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68E1A" w14:textId="013EBEA1" w:rsidR="00510AF7" w:rsidRPr="007B1503" w:rsidRDefault="00510AF7" w:rsidP="00510AF7">
      <w:pPr>
        <w:rPr>
          <w:sz w:val="36"/>
          <w:szCs w:val="36"/>
          <w:lang w:val="ro-RO"/>
        </w:rPr>
      </w:pPr>
      <w:r w:rsidRPr="007B1503">
        <w:rPr>
          <w:sz w:val="36"/>
          <w:szCs w:val="36"/>
          <w:lang w:val="ro-RO"/>
        </w:rPr>
        <w:t>REPUBLICA MOLDOVA</w:t>
      </w:r>
      <w:r>
        <w:rPr>
          <w:sz w:val="36"/>
          <w:szCs w:val="36"/>
          <w:lang w:val="ro-RO"/>
        </w:rPr>
        <w:t xml:space="preserve">          </w:t>
      </w:r>
      <w:r w:rsidRPr="007B1503">
        <w:rPr>
          <w:sz w:val="36"/>
          <w:szCs w:val="36"/>
          <w:lang w:val="ro-RO"/>
        </w:rPr>
        <w:t xml:space="preserve">РЕСПУБЛИКА  МОЛДОВА CONSILIUL SĂTESC         </w:t>
      </w:r>
      <w:r>
        <w:rPr>
          <w:noProof/>
          <w:sz w:val="36"/>
          <w:szCs w:val="36"/>
        </w:rPr>
        <w:drawing>
          <wp:inline distT="0" distB="0" distL="0" distR="0" wp14:anchorId="4E11A943" wp14:editId="16975312">
            <wp:extent cx="971550" cy="914400"/>
            <wp:effectExtent l="19050" t="0" r="0" b="0"/>
            <wp:docPr id="6" name="Рисунок 1" descr="stema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tema_bw"/>
                    <pic:cNvPicPr>
                      <a:picLocks noChangeAspect="1" noChangeArrowheads="1"/>
                    </pic:cNvPicPr>
                  </pic:nvPicPr>
                  <pic:blipFill>
                    <a:blip r:embed="rId6" cstate="print"/>
                    <a:srcRect/>
                    <a:stretch>
                      <a:fillRect/>
                    </a:stretch>
                  </pic:blipFill>
                  <pic:spPr bwMode="auto">
                    <a:xfrm>
                      <a:off x="0" y="0"/>
                      <a:ext cx="971550" cy="914400"/>
                    </a:xfrm>
                    <a:prstGeom prst="rect">
                      <a:avLst/>
                    </a:prstGeom>
                    <a:noFill/>
                    <a:ln w="9525">
                      <a:noFill/>
                      <a:miter lim="800000"/>
                      <a:headEnd/>
                      <a:tailEnd/>
                    </a:ln>
                  </pic:spPr>
                </pic:pic>
              </a:graphicData>
            </a:graphic>
          </wp:inline>
        </w:drawing>
      </w:r>
      <w:r w:rsidRPr="007B1503">
        <w:rPr>
          <w:sz w:val="36"/>
          <w:szCs w:val="36"/>
          <w:lang w:val="ro-RO"/>
        </w:rPr>
        <w:t xml:space="preserve">  СЕЛЬСКИЙ СОВЕТ</w:t>
      </w:r>
    </w:p>
    <w:p w14:paraId="25B67355" w14:textId="77777777" w:rsidR="00510AF7" w:rsidRPr="004463D0" w:rsidRDefault="00510AF7" w:rsidP="00510AF7">
      <w:pPr>
        <w:pBdr>
          <w:bottom w:val="single" w:sz="12" w:space="1" w:color="auto"/>
        </w:pBdr>
        <w:rPr>
          <w:b/>
          <w:sz w:val="36"/>
          <w:szCs w:val="36"/>
          <w:lang w:val="ro-RO"/>
        </w:rPr>
      </w:pPr>
      <w:r w:rsidRPr="007B1503">
        <w:rPr>
          <w:b/>
          <w:sz w:val="36"/>
          <w:szCs w:val="36"/>
          <w:lang w:val="ro-RO"/>
        </w:rPr>
        <w:t xml:space="preserve">           </w:t>
      </w:r>
      <w:r w:rsidRPr="004463D0">
        <w:rPr>
          <w:b/>
          <w:sz w:val="36"/>
          <w:szCs w:val="36"/>
          <w:lang w:val="ro-RO"/>
        </w:rPr>
        <w:t>SAUCA                                                     САУКА</w:t>
      </w:r>
      <w:r>
        <w:rPr>
          <w:b/>
          <w:sz w:val="36"/>
          <w:szCs w:val="36"/>
          <w:lang w:val="ro-RO"/>
        </w:rPr>
        <w:t xml:space="preserve"> </w:t>
      </w:r>
      <w:r w:rsidRPr="004463D0">
        <w:rPr>
          <w:b/>
          <w:sz w:val="36"/>
          <w:szCs w:val="36"/>
          <w:lang w:val="ro-RO"/>
        </w:rPr>
        <w:t xml:space="preserve">                                       </w:t>
      </w:r>
    </w:p>
    <w:p w14:paraId="7F48DBEE" w14:textId="77777777" w:rsidR="00510AF7" w:rsidRDefault="00510AF7" w:rsidP="00510AF7">
      <w:pPr>
        <w:pStyle w:val="ac"/>
        <w:spacing w:line="144" w:lineRule="exact"/>
        <w:rPr>
          <w:b/>
          <w:sz w:val="20"/>
          <w:szCs w:val="20"/>
        </w:rPr>
      </w:pPr>
      <w:r w:rsidRPr="004463D0">
        <w:rPr>
          <w:sz w:val="36"/>
          <w:szCs w:val="36"/>
        </w:rPr>
        <w:t xml:space="preserve">   </w:t>
      </w:r>
      <w:r>
        <w:rPr>
          <w:b/>
          <w:sz w:val="36"/>
          <w:szCs w:val="36"/>
        </w:rPr>
        <w:t xml:space="preserve">                                                                                                      </w:t>
      </w:r>
    </w:p>
    <w:p w14:paraId="1E431880" w14:textId="28A6F5EA" w:rsidR="004C3926" w:rsidRPr="004463D0" w:rsidRDefault="00510AF7" w:rsidP="00A637C9">
      <w:pPr>
        <w:pStyle w:val="ac"/>
        <w:tabs>
          <w:tab w:val="left" w:pos="8325"/>
        </w:tabs>
        <w:spacing w:line="144" w:lineRule="exact"/>
        <w:rPr>
          <w:sz w:val="20"/>
          <w:szCs w:val="20"/>
        </w:rPr>
      </w:pPr>
      <w:r w:rsidRPr="00D11585">
        <w:rPr>
          <w:b/>
          <w:sz w:val="20"/>
          <w:szCs w:val="20"/>
        </w:rPr>
        <w:t xml:space="preserve">                                                                            </w:t>
      </w:r>
      <w:r>
        <w:rPr>
          <w:b/>
          <w:sz w:val="20"/>
          <w:szCs w:val="20"/>
        </w:rPr>
        <w:tab/>
        <w:t xml:space="preserve">  </w:t>
      </w:r>
      <w:r w:rsidR="00A637C9">
        <w:rPr>
          <w:b/>
          <w:sz w:val="20"/>
          <w:szCs w:val="20"/>
        </w:rPr>
        <w:t xml:space="preserve">    </w:t>
      </w:r>
      <w:r>
        <w:rPr>
          <w:b/>
          <w:sz w:val="20"/>
          <w:szCs w:val="20"/>
        </w:rPr>
        <w:t xml:space="preserve"> proiect</w:t>
      </w:r>
      <w:r>
        <w:rPr>
          <w:b/>
          <w:sz w:val="36"/>
          <w:szCs w:val="36"/>
        </w:rPr>
        <w:t xml:space="preserve">                                            </w:t>
      </w:r>
    </w:p>
    <w:p w14:paraId="59B74658" w14:textId="68D32F9C" w:rsidR="00510AF7" w:rsidRPr="004463D0" w:rsidRDefault="00A873E7" w:rsidP="00A56016">
      <w:pPr>
        <w:ind w:left="-142"/>
        <w:jc w:val="center"/>
        <w:rPr>
          <w:b/>
          <w:sz w:val="20"/>
          <w:szCs w:val="20"/>
          <w:lang w:val="ro-RO"/>
        </w:rPr>
      </w:pPr>
      <w:r w:rsidRPr="004463D0">
        <w:rPr>
          <w:b/>
          <w:sz w:val="32"/>
          <w:szCs w:val="32"/>
          <w:lang w:val="ro-RO"/>
        </w:rPr>
        <w:t xml:space="preserve">                                           </w:t>
      </w:r>
      <w:r w:rsidR="00510AF7" w:rsidRPr="004463D0">
        <w:rPr>
          <w:b/>
          <w:sz w:val="32"/>
          <w:szCs w:val="32"/>
          <w:lang w:val="ro-RO"/>
        </w:rPr>
        <w:t xml:space="preserve">DECIZIE     </w:t>
      </w:r>
      <w:r w:rsidR="00510AF7" w:rsidRPr="004463D0">
        <w:rPr>
          <w:b/>
          <w:sz w:val="28"/>
          <w:szCs w:val="28"/>
          <w:lang w:val="ro-RO"/>
        </w:rPr>
        <w:t xml:space="preserve">                                     </w:t>
      </w:r>
      <w:r w:rsidRPr="004463D0">
        <w:rPr>
          <w:b/>
          <w:sz w:val="28"/>
          <w:szCs w:val="28"/>
          <w:lang w:val="ro-RO"/>
        </w:rPr>
        <w:t xml:space="preserve"> </w:t>
      </w:r>
      <w:r w:rsidR="00510AF7" w:rsidRPr="004463D0">
        <w:rPr>
          <w:b/>
          <w:sz w:val="28"/>
          <w:szCs w:val="28"/>
          <w:lang w:val="ro-RO"/>
        </w:rPr>
        <w:t xml:space="preserve"> </w:t>
      </w:r>
      <w:r w:rsidR="004463D0" w:rsidRPr="004463D0">
        <w:rPr>
          <w:b/>
          <w:sz w:val="28"/>
          <w:szCs w:val="28"/>
          <w:lang w:val="ro-RO"/>
        </w:rPr>
        <w:t xml:space="preserve"> </w:t>
      </w:r>
      <w:r w:rsidR="00510AF7" w:rsidRPr="004463D0">
        <w:rPr>
          <w:b/>
          <w:sz w:val="20"/>
          <w:szCs w:val="20"/>
          <w:lang w:val="ro-RO"/>
        </w:rPr>
        <w:t>anexa nr.</w:t>
      </w:r>
    </w:p>
    <w:p w14:paraId="548ADD45" w14:textId="77777777" w:rsidR="00A873E7" w:rsidRPr="004463D0" w:rsidRDefault="00A873E7" w:rsidP="00A873E7">
      <w:pPr>
        <w:jc w:val="center"/>
        <w:rPr>
          <w:b/>
          <w:sz w:val="20"/>
          <w:szCs w:val="20"/>
          <w:lang w:val="ro-RO"/>
        </w:rPr>
      </w:pPr>
    </w:p>
    <w:p w14:paraId="4BDF08A9" w14:textId="77777777" w:rsidR="00A873E7" w:rsidRPr="007B1503" w:rsidRDefault="00A873E7" w:rsidP="00A873E7">
      <w:pPr>
        <w:jc w:val="center"/>
        <w:rPr>
          <w:b/>
          <w:sz w:val="20"/>
          <w:szCs w:val="20"/>
          <w:lang w:val="ro-RO"/>
        </w:rPr>
      </w:pPr>
    </w:p>
    <w:p w14:paraId="1FA7C7B5" w14:textId="1B25CAA8" w:rsidR="00DF3488" w:rsidRPr="004463D0" w:rsidRDefault="00510AF7" w:rsidP="00DF3488">
      <w:pPr>
        <w:tabs>
          <w:tab w:val="left" w:pos="7515"/>
        </w:tabs>
        <w:rPr>
          <w:b/>
          <w:sz w:val="28"/>
          <w:szCs w:val="28"/>
          <w:lang w:val="ro-RO"/>
        </w:rPr>
      </w:pPr>
      <w:r w:rsidRPr="004463D0">
        <w:rPr>
          <w:b/>
          <w:sz w:val="28"/>
          <w:szCs w:val="28"/>
          <w:lang w:val="ro-RO"/>
        </w:rPr>
        <w:t xml:space="preserve">       23.07.2026                                                                                            nr.3/11</w:t>
      </w:r>
    </w:p>
    <w:p w14:paraId="15A1F6CC" w14:textId="77777777" w:rsidR="00DF3488" w:rsidRPr="004463D0" w:rsidRDefault="00DF3488" w:rsidP="00DF3488">
      <w:pPr>
        <w:spacing w:after="40" w:line="276" w:lineRule="auto"/>
        <w:rPr>
          <w:b/>
          <w:bCs/>
          <w:lang w:val="ro-RO"/>
        </w:rPr>
      </w:pPr>
    </w:p>
    <w:p w14:paraId="081B5E51" w14:textId="587803D6" w:rsidR="00DF3488" w:rsidRPr="00A56016" w:rsidRDefault="00A56016" w:rsidP="00DF3488">
      <w:pPr>
        <w:spacing w:after="40" w:line="276" w:lineRule="auto"/>
        <w:rPr>
          <w:b/>
          <w:bCs/>
          <w:sz w:val="28"/>
          <w:szCs w:val="28"/>
          <w:lang w:val="pt-BR"/>
        </w:rPr>
      </w:pPr>
      <w:r w:rsidRPr="004463D0">
        <w:rPr>
          <w:b/>
          <w:bCs/>
          <w:sz w:val="28"/>
          <w:szCs w:val="28"/>
          <w:lang w:val="ro-RO"/>
        </w:rPr>
        <w:t xml:space="preserve">    </w:t>
      </w:r>
      <w:r w:rsidR="00DF3488" w:rsidRPr="00A873E7">
        <w:rPr>
          <w:b/>
          <w:bCs/>
          <w:sz w:val="28"/>
          <w:szCs w:val="28"/>
          <w:lang w:val="pt-BR"/>
        </w:rPr>
        <w:t>Cu privire la</w:t>
      </w:r>
      <w:r w:rsidR="00780EAA" w:rsidRPr="00A873E7">
        <w:rPr>
          <w:b/>
          <w:bCs/>
          <w:sz w:val="28"/>
          <w:szCs w:val="28"/>
          <w:lang w:val="pt-BR"/>
        </w:rPr>
        <w:t xml:space="preserve"> aprobarea participării</w:t>
      </w:r>
      <w:r w:rsidR="00DF3488" w:rsidRPr="00A873E7">
        <w:rPr>
          <w:b/>
          <w:bCs/>
          <w:sz w:val="28"/>
          <w:szCs w:val="28"/>
          <w:lang w:val="pt-BR"/>
        </w:rPr>
        <w:t xml:space="preserve"> satului Sauca, raionul Ocnița</w:t>
      </w:r>
      <w:r w:rsidR="00780EAA" w:rsidRPr="00A873E7">
        <w:rPr>
          <w:b/>
          <w:bCs/>
          <w:sz w:val="28"/>
          <w:szCs w:val="28"/>
          <w:lang w:val="pt-BR"/>
        </w:rPr>
        <w:t xml:space="preserve"> în </w:t>
      </w:r>
      <w:r w:rsidR="005468EB">
        <w:rPr>
          <w:b/>
          <w:bCs/>
          <w:sz w:val="28"/>
          <w:szCs w:val="28"/>
          <w:lang w:val="pt-BR"/>
        </w:rPr>
        <w:t xml:space="preserve"> </w:t>
      </w:r>
      <w:r w:rsidR="00780EAA" w:rsidRPr="00A873E7">
        <w:rPr>
          <w:b/>
          <w:bCs/>
          <w:sz w:val="28"/>
          <w:szCs w:val="28"/>
          <w:lang w:val="pt-BR"/>
        </w:rPr>
        <w:t>calitate de membru fondator</w:t>
      </w:r>
      <w:r w:rsidR="00DF3488" w:rsidRPr="00A873E7">
        <w:rPr>
          <w:b/>
          <w:bCs/>
          <w:sz w:val="28"/>
          <w:szCs w:val="28"/>
          <w:lang w:val="pt-BR"/>
        </w:rPr>
        <w:t xml:space="preserve"> </w:t>
      </w:r>
      <w:r w:rsidR="00780EAA" w:rsidRPr="00A873E7">
        <w:rPr>
          <w:b/>
          <w:bCs/>
          <w:sz w:val="28"/>
          <w:szCs w:val="28"/>
          <w:lang w:val="pt-BR"/>
        </w:rPr>
        <w:t>al Grupării Europene de Cooperare Teritorială „EAST GATE”</w:t>
      </w:r>
    </w:p>
    <w:p w14:paraId="0384D397" w14:textId="77777777" w:rsidR="008D250B" w:rsidRPr="0041677E" w:rsidRDefault="00780EAA" w:rsidP="00DF3488">
      <w:pPr>
        <w:spacing w:line="276" w:lineRule="auto"/>
      </w:pPr>
      <w:proofErr w:type="spellStart"/>
      <w:r w:rsidRPr="0041677E">
        <w:rPr>
          <w:b/>
          <w:bCs/>
        </w:rPr>
        <w:t>Având</w:t>
      </w:r>
      <w:proofErr w:type="spellEnd"/>
      <w:r w:rsidRPr="0041677E">
        <w:rPr>
          <w:b/>
          <w:bCs/>
        </w:rPr>
        <w:t xml:space="preserve"> </w:t>
      </w:r>
      <w:proofErr w:type="spellStart"/>
      <w:r w:rsidRPr="0041677E">
        <w:rPr>
          <w:b/>
          <w:bCs/>
        </w:rPr>
        <w:t>în</w:t>
      </w:r>
      <w:proofErr w:type="spellEnd"/>
      <w:r w:rsidRPr="0041677E">
        <w:rPr>
          <w:b/>
          <w:bCs/>
        </w:rPr>
        <w:t xml:space="preserve"> </w:t>
      </w:r>
      <w:proofErr w:type="spellStart"/>
      <w:r w:rsidRPr="0041677E">
        <w:rPr>
          <w:b/>
          <w:bCs/>
        </w:rPr>
        <w:t>vedere</w:t>
      </w:r>
      <w:proofErr w:type="spellEnd"/>
      <w:r w:rsidRPr="0041677E">
        <w:rPr>
          <w:b/>
          <w:bCs/>
        </w:rPr>
        <w:t>:</w:t>
      </w:r>
    </w:p>
    <w:p w14:paraId="19B5E7DA" w14:textId="2197C388" w:rsidR="008D250B" w:rsidRPr="0041677E" w:rsidRDefault="00780EAA" w:rsidP="00A56016">
      <w:pPr>
        <w:pStyle w:val="a4"/>
        <w:numPr>
          <w:ilvl w:val="0"/>
          <w:numId w:val="2"/>
        </w:numPr>
        <w:jc w:val="both"/>
      </w:pPr>
      <w:r w:rsidRPr="0041677E">
        <w:rPr>
          <w:lang w:val="pt-BR"/>
        </w:rPr>
        <w:t>Nota informativă a Primarului</w:t>
      </w:r>
      <w:r w:rsidRPr="0041677E">
        <w:t>;</w:t>
      </w:r>
    </w:p>
    <w:p w14:paraId="0E2C180B" w14:textId="77777777" w:rsidR="008D250B" w:rsidRPr="003970DD" w:rsidRDefault="00780EAA" w:rsidP="00A56016">
      <w:pPr>
        <w:pStyle w:val="a4"/>
        <w:numPr>
          <w:ilvl w:val="0"/>
          <w:numId w:val="2"/>
        </w:numPr>
        <w:jc w:val="both"/>
        <w:rPr>
          <w:lang w:val="pt-BR"/>
        </w:rPr>
      </w:pPr>
      <w:r w:rsidRPr="003970DD">
        <w:rPr>
          <w:lang w:val="pt-BR"/>
        </w:rPr>
        <w:t>Hotărârile nr. 1–6, adoptate în unanimitate de Adunarea Generală de Constituire a Grupării Europene de Cooperare Teritorială „EAST GATE”, desfășurată la data de 19 martie 2026 la Palatul Parlamentului României, București, cu participarea a 238 de delegați reprezentând autorități publice locale și regionale din România, Republica Bulgaria, Republica Moldova și Ucraina;</w:t>
      </w:r>
    </w:p>
    <w:p w14:paraId="4CA3179E" w14:textId="19D55136" w:rsidR="008D250B" w:rsidRPr="003970DD" w:rsidRDefault="00780EAA" w:rsidP="00A56016">
      <w:pPr>
        <w:pStyle w:val="a4"/>
        <w:numPr>
          <w:ilvl w:val="0"/>
          <w:numId w:val="2"/>
        </w:numPr>
        <w:jc w:val="both"/>
        <w:rPr>
          <w:lang w:val="pt-BR"/>
        </w:rPr>
      </w:pPr>
      <w:r w:rsidRPr="003970DD">
        <w:rPr>
          <w:lang w:val="pt-BR"/>
        </w:rPr>
        <w:t>Aviz</w:t>
      </w:r>
      <w:r w:rsidR="00DF3488">
        <w:rPr>
          <w:lang w:val="pt-BR"/>
        </w:rPr>
        <w:t>ul</w:t>
      </w:r>
      <w:r w:rsidRPr="003970DD">
        <w:rPr>
          <w:lang w:val="pt-BR"/>
        </w:rPr>
        <w:t xml:space="preserve"> comisi</w:t>
      </w:r>
      <w:r w:rsidR="00DF3488">
        <w:rPr>
          <w:lang w:val="pt-BR"/>
        </w:rPr>
        <w:t>ei</w:t>
      </w:r>
      <w:r w:rsidRPr="003970DD">
        <w:rPr>
          <w:lang w:val="pt-BR"/>
        </w:rPr>
        <w:t xml:space="preserve"> consultative de specialitate </w:t>
      </w:r>
      <w:r w:rsidR="00DF3488">
        <w:rPr>
          <w:lang w:val="ro-RO"/>
        </w:rPr>
        <w:t xml:space="preserve">în domeniul dreptului și disciplinei </w:t>
      </w:r>
      <w:r w:rsidRPr="003970DD">
        <w:rPr>
          <w:lang w:val="pt-BR"/>
        </w:rPr>
        <w:t xml:space="preserve">a Consiliului Local </w:t>
      </w:r>
      <w:r w:rsidR="00DF3488">
        <w:rPr>
          <w:lang w:val="pt-BR"/>
        </w:rPr>
        <w:t>Sauca</w:t>
      </w:r>
      <w:r w:rsidRPr="003970DD">
        <w:rPr>
          <w:lang w:val="pt-BR"/>
        </w:rPr>
        <w:t>;</w:t>
      </w:r>
    </w:p>
    <w:p w14:paraId="5C2FCB97" w14:textId="77777777" w:rsidR="008D250B" w:rsidRDefault="00780EAA" w:rsidP="00DF3488">
      <w:pPr>
        <w:spacing w:line="276" w:lineRule="auto"/>
      </w:pPr>
      <w:proofErr w:type="spellStart"/>
      <w:r>
        <w:rPr>
          <w:b/>
          <w:bCs/>
        </w:rPr>
        <w:t>În</w:t>
      </w:r>
      <w:proofErr w:type="spellEnd"/>
      <w:r>
        <w:rPr>
          <w:b/>
          <w:bCs/>
        </w:rPr>
        <w:t xml:space="preserve"> </w:t>
      </w:r>
      <w:proofErr w:type="spellStart"/>
      <w:r>
        <w:rPr>
          <w:b/>
          <w:bCs/>
        </w:rPr>
        <w:t>temeiul</w:t>
      </w:r>
      <w:proofErr w:type="spellEnd"/>
      <w:r>
        <w:rPr>
          <w:b/>
          <w:bCs/>
        </w:rPr>
        <w:t>:</w:t>
      </w:r>
    </w:p>
    <w:p w14:paraId="30A23DBE" w14:textId="77777777" w:rsidR="008D250B" w:rsidRDefault="00780EAA" w:rsidP="00A56016">
      <w:pPr>
        <w:pStyle w:val="a4"/>
        <w:numPr>
          <w:ilvl w:val="0"/>
          <w:numId w:val="2"/>
        </w:numPr>
        <w:jc w:val="both"/>
      </w:pPr>
      <w:r>
        <w:t xml:space="preserve">Art. 8 </w:t>
      </w:r>
      <w:proofErr w:type="spellStart"/>
      <w:r>
        <w:t>și</w:t>
      </w:r>
      <w:proofErr w:type="spellEnd"/>
      <w:r>
        <w:t xml:space="preserve"> art. 109 din </w:t>
      </w:r>
      <w:proofErr w:type="spellStart"/>
      <w:r>
        <w:t>Constituția</w:t>
      </w:r>
      <w:proofErr w:type="spellEnd"/>
      <w:r>
        <w:t xml:space="preserve"> </w:t>
      </w:r>
      <w:proofErr w:type="spellStart"/>
      <w:r>
        <w:t>Republicii</w:t>
      </w:r>
      <w:proofErr w:type="spellEnd"/>
      <w:r>
        <w:t xml:space="preserve"> Moldova;</w:t>
      </w:r>
    </w:p>
    <w:p w14:paraId="5B276C5A" w14:textId="77777777" w:rsidR="008D250B" w:rsidRPr="003970DD" w:rsidRDefault="00780EAA" w:rsidP="00A56016">
      <w:pPr>
        <w:pStyle w:val="a4"/>
        <w:numPr>
          <w:ilvl w:val="0"/>
          <w:numId w:val="2"/>
        </w:numPr>
        <w:jc w:val="both"/>
        <w:rPr>
          <w:lang w:val="pt-BR"/>
        </w:rPr>
      </w:pPr>
      <w:r w:rsidRPr="003970DD">
        <w:rPr>
          <w:lang w:val="pt-BR"/>
        </w:rPr>
        <w:t>Acordului de Asociere între Republica Moldova, pe de o parte, și Uniunea Europeană și Comunitatea Europeană a Energiei Atomice și statele membre ale acestora, pe de altă parte, semnat la Bruxelles la 27 iunie 2014, ratificat prin Legea nr. 112/2014, în special Titlul IV – Cooperarea economică și alte forme de cooperare sectorială, capitolele referitoare la cooperarea transfrontalieră și regională;</w:t>
      </w:r>
    </w:p>
    <w:p w14:paraId="127499BB" w14:textId="77777777" w:rsidR="008D250B" w:rsidRDefault="00780EAA" w:rsidP="00A56016">
      <w:pPr>
        <w:pStyle w:val="a4"/>
        <w:numPr>
          <w:ilvl w:val="0"/>
          <w:numId w:val="2"/>
        </w:numPr>
        <w:jc w:val="both"/>
      </w:pPr>
      <w:r w:rsidRPr="003970DD">
        <w:rPr>
          <w:lang w:val="pt-BR"/>
        </w:rPr>
        <w:t xml:space="preserve">Regulamentului (CE) nr. 1082/2006 al Parlamentului European și al Consiliului din 5 iulie 2006 privind o grupare europeană de cooperare teritorială (GECT), astfel cum a fost modificat prin Regulamentul (UE) nr. 1302/2013 al Parlamentului European și al Consiliului din 17 decembrie 2013, în special art. 1 alin. </w:t>
      </w:r>
      <w:r>
        <w:t xml:space="preserve">(2), art. 3, art. 3a, art. 4 </w:t>
      </w:r>
      <w:proofErr w:type="spellStart"/>
      <w:r>
        <w:t>alin</w:t>
      </w:r>
      <w:proofErr w:type="spellEnd"/>
      <w:r>
        <w:t xml:space="preserve">. (1), (2), (3) </w:t>
      </w:r>
      <w:proofErr w:type="spellStart"/>
      <w:r>
        <w:t>și</w:t>
      </w:r>
      <w:proofErr w:type="spellEnd"/>
      <w:r>
        <w:t xml:space="preserve"> (4), art. 5, art. 8 </w:t>
      </w:r>
      <w:proofErr w:type="spellStart"/>
      <w:r>
        <w:t>alin</w:t>
      </w:r>
      <w:proofErr w:type="spellEnd"/>
      <w:r>
        <w:t xml:space="preserve">. (1) </w:t>
      </w:r>
      <w:proofErr w:type="spellStart"/>
      <w:r>
        <w:t>și</w:t>
      </w:r>
      <w:proofErr w:type="spellEnd"/>
      <w:r>
        <w:t xml:space="preserve"> (2), art. 9 </w:t>
      </w:r>
      <w:proofErr w:type="spellStart"/>
      <w:r>
        <w:t>alin</w:t>
      </w:r>
      <w:proofErr w:type="spellEnd"/>
      <w:r>
        <w:t xml:space="preserve">. (1) </w:t>
      </w:r>
      <w:proofErr w:type="spellStart"/>
      <w:r>
        <w:t>și</w:t>
      </w:r>
      <w:proofErr w:type="spellEnd"/>
      <w:r>
        <w:t xml:space="preserve"> (2);</w:t>
      </w:r>
    </w:p>
    <w:p w14:paraId="1E3A5707" w14:textId="77777777" w:rsidR="008D250B" w:rsidRPr="003970DD" w:rsidRDefault="00780EAA" w:rsidP="00A56016">
      <w:pPr>
        <w:pStyle w:val="a4"/>
        <w:numPr>
          <w:ilvl w:val="0"/>
          <w:numId w:val="2"/>
        </w:numPr>
        <w:jc w:val="both"/>
        <w:rPr>
          <w:lang w:val="pt-BR"/>
        </w:rPr>
      </w:pPr>
      <w:r w:rsidRPr="003970DD">
        <w:rPr>
          <w:lang w:val="pt-BR"/>
        </w:rPr>
        <w:t>Cartei europene a autonomiei locale, adoptată la Strasbourg la 15 octombrie 1985, ratificată prin Hotărârea Parlamentului Republicii Moldova nr. 1253/1997;</w:t>
      </w:r>
    </w:p>
    <w:p w14:paraId="3F2974F2" w14:textId="77777777" w:rsidR="008D250B" w:rsidRDefault="00780EAA" w:rsidP="00A56016">
      <w:pPr>
        <w:pStyle w:val="a4"/>
        <w:numPr>
          <w:ilvl w:val="0"/>
          <w:numId w:val="2"/>
        </w:numPr>
        <w:jc w:val="both"/>
      </w:pPr>
      <w:r>
        <w:t xml:space="preserve">Art. 14 </w:t>
      </w:r>
      <w:proofErr w:type="spellStart"/>
      <w:r>
        <w:t>alin</w:t>
      </w:r>
      <w:proofErr w:type="spellEnd"/>
      <w:r>
        <w:t xml:space="preserve">. (1) </w:t>
      </w:r>
      <w:proofErr w:type="spellStart"/>
      <w:r>
        <w:t>și</w:t>
      </w:r>
      <w:proofErr w:type="spellEnd"/>
      <w:r>
        <w:t xml:space="preserve"> </w:t>
      </w:r>
      <w:proofErr w:type="spellStart"/>
      <w:r>
        <w:t>alin</w:t>
      </w:r>
      <w:proofErr w:type="spellEnd"/>
      <w:r>
        <w:t xml:space="preserve">. (2) lit. e), lit. j), lit. p) </w:t>
      </w:r>
      <w:proofErr w:type="spellStart"/>
      <w:r>
        <w:t>și</w:t>
      </w:r>
      <w:proofErr w:type="spellEnd"/>
      <w:r>
        <w:t xml:space="preserve"> lit. y), art. 19, art. 43 </w:t>
      </w:r>
      <w:proofErr w:type="spellStart"/>
      <w:r>
        <w:t>alin</w:t>
      </w:r>
      <w:proofErr w:type="spellEnd"/>
      <w:r>
        <w:t xml:space="preserve">. (1) lit. a), lit. b) </w:t>
      </w:r>
      <w:proofErr w:type="spellStart"/>
      <w:r>
        <w:t>și</w:t>
      </w:r>
      <w:proofErr w:type="spellEnd"/>
      <w:r>
        <w:t xml:space="preserve"> lit. q), art. 46 </w:t>
      </w:r>
      <w:proofErr w:type="spellStart"/>
      <w:r>
        <w:t>alin</w:t>
      </w:r>
      <w:proofErr w:type="spellEnd"/>
      <w:r>
        <w:t xml:space="preserve">. (1) </w:t>
      </w:r>
      <w:proofErr w:type="spellStart"/>
      <w:r>
        <w:t>și</w:t>
      </w:r>
      <w:proofErr w:type="spellEnd"/>
      <w:r>
        <w:t xml:space="preserve"> art. 47 </w:t>
      </w:r>
      <w:proofErr w:type="spellStart"/>
      <w:r>
        <w:t>alin</w:t>
      </w:r>
      <w:proofErr w:type="spellEnd"/>
      <w:r>
        <w:t xml:space="preserve">. (8) din </w:t>
      </w:r>
      <w:proofErr w:type="spellStart"/>
      <w:r>
        <w:t>Legea</w:t>
      </w:r>
      <w:proofErr w:type="spellEnd"/>
      <w:r>
        <w:t xml:space="preserve"> nr. 436/2006 </w:t>
      </w:r>
      <w:proofErr w:type="spellStart"/>
      <w:r>
        <w:t>privind</w:t>
      </w:r>
      <w:proofErr w:type="spellEnd"/>
      <w:r>
        <w:t xml:space="preserve"> </w:t>
      </w:r>
      <w:proofErr w:type="spellStart"/>
      <w:r>
        <w:t>administrația</w:t>
      </w:r>
      <w:proofErr w:type="spellEnd"/>
      <w:r>
        <w:t xml:space="preserve"> </w:t>
      </w:r>
      <w:proofErr w:type="spellStart"/>
      <w:r>
        <w:t>publică</w:t>
      </w:r>
      <w:proofErr w:type="spellEnd"/>
      <w:r>
        <w:t xml:space="preserve"> </w:t>
      </w:r>
      <w:proofErr w:type="spellStart"/>
      <w:r>
        <w:t>locală</w:t>
      </w:r>
      <w:proofErr w:type="spellEnd"/>
      <w:r>
        <w:t>;</w:t>
      </w:r>
    </w:p>
    <w:p w14:paraId="347833BE" w14:textId="77777777" w:rsidR="008D250B" w:rsidRDefault="00780EAA" w:rsidP="00A56016">
      <w:pPr>
        <w:pStyle w:val="a4"/>
        <w:numPr>
          <w:ilvl w:val="0"/>
          <w:numId w:val="2"/>
        </w:numPr>
        <w:jc w:val="both"/>
      </w:pPr>
      <w:r>
        <w:t xml:space="preserve">Art. 4 </w:t>
      </w:r>
      <w:proofErr w:type="spellStart"/>
      <w:r>
        <w:t>alin</w:t>
      </w:r>
      <w:proofErr w:type="spellEnd"/>
      <w:r>
        <w:t xml:space="preserve">. (1) lit. j) din </w:t>
      </w:r>
      <w:proofErr w:type="spellStart"/>
      <w:r>
        <w:t>Legea</w:t>
      </w:r>
      <w:proofErr w:type="spellEnd"/>
      <w:r>
        <w:t xml:space="preserve"> nr. 435/2006 </w:t>
      </w:r>
      <w:proofErr w:type="spellStart"/>
      <w:r>
        <w:t>privind</w:t>
      </w:r>
      <w:proofErr w:type="spellEnd"/>
      <w:r>
        <w:t xml:space="preserve"> </w:t>
      </w:r>
      <w:proofErr w:type="spellStart"/>
      <w:r>
        <w:t>descentralizarea</w:t>
      </w:r>
      <w:proofErr w:type="spellEnd"/>
      <w:r>
        <w:t xml:space="preserve"> </w:t>
      </w:r>
      <w:proofErr w:type="spellStart"/>
      <w:r>
        <w:t>administrativă</w:t>
      </w:r>
      <w:proofErr w:type="spellEnd"/>
      <w:r>
        <w:t>;</w:t>
      </w:r>
    </w:p>
    <w:p w14:paraId="0265D2F9" w14:textId="77777777" w:rsidR="008D250B" w:rsidRDefault="00780EAA" w:rsidP="00A56016">
      <w:pPr>
        <w:pStyle w:val="a4"/>
        <w:numPr>
          <w:ilvl w:val="0"/>
          <w:numId w:val="2"/>
        </w:numPr>
        <w:jc w:val="both"/>
      </w:pPr>
      <w:r>
        <w:t xml:space="preserve">Art. 19, art. 20 </w:t>
      </w:r>
      <w:proofErr w:type="spellStart"/>
      <w:r>
        <w:t>și</w:t>
      </w:r>
      <w:proofErr w:type="spellEnd"/>
      <w:r>
        <w:t xml:space="preserve"> art. 27 din </w:t>
      </w:r>
      <w:proofErr w:type="spellStart"/>
      <w:r>
        <w:t>Legea</w:t>
      </w:r>
      <w:proofErr w:type="spellEnd"/>
      <w:r>
        <w:t xml:space="preserve"> nr. 397/2003 </w:t>
      </w:r>
      <w:proofErr w:type="spellStart"/>
      <w:r>
        <w:t>privind</w:t>
      </w:r>
      <w:proofErr w:type="spellEnd"/>
      <w:r>
        <w:t xml:space="preserve"> </w:t>
      </w:r>
      <w:proofErr w:type="spellStart"/>
      <w:r>
        <w:t>finanțele</w:t>
      </w:r>
      <w:proofErr w:type="spellEnd"/>
      <w:r>
        <w:t xml:space="preserve"> </w:t>
      </w:r>
      <w:proofErr w:type="spellStart"/>
      <w:r>
        <w:t>publice</w:t>
      </w:r>
      <w:proofErr w:type="spellEnd"/>
      <w:r>
        <w:t xml:space="preserve"> locale;</w:t>
      </w:r>
    </w:p>
    <w:p w14:paraId="175B50DC" w14:textId="77777777" w:rsidR="008D250B" w:rsidRPr="003970DD" w:rsidRDefault="00780EAA" w:rsidP="00A56016">
      <w:pPr>
        <w:pStyle w:val="a4"/>
        <w:numPr>
          <w:ilvl w:val="0"/>
          <w:numId w:val="2"/>
        </w:numPr>
        <w:jc w:val="both"/>
        <w:rPr>
          <w:lang w:val="pt-BR"/>
        </w:rPr>
      </w:pPr>
      <w:r w:rsidRPr="003970DD">
        <w:rPr>
          <w:lang w:val="pt-BR"/>
        </w:rPr>
        <w:t>Codului administrativ al Republicii Moldova nr. 116/2018;</w:t>
      </w:r>
    </w:p>
    <w:p w14:paraId="710ABE19" w14:textId="10E13A2A" w:rsidR="004C3926" w:rsidRDefault="00780EAA" w:rsidP="00A56016">
      <w:pPr>
        <w:pStyle w:val="a4"/>
        <w:numPr>
          <w:ilvl w:val="0"/>
          <w:numId w:val="2"/>
        </w:numPr>
        <w:jc w:val="both"/>
      </w:pPr>
      <w:proofErr w:type="spellStart"/>
      <w:r>
        <w:t>Legii</w:t>
      </w:r>
      <w:proofErr w:type="spellEnd"/>
      <w:r>
        <w:t xml:space="preserve"> nr. 100/2017 </w:t>
      </w:r>
      <w:proofErr w:type="spellStart"/>
      <w:r>
        <w:t>privind</w:t>
      </w:r>
      <w:proofErr w:type="spellEnd"/>
      <w:r>
        <w:t xml:space="preserve"> </w:t>
      </w:r>
      <w:proofErr w:type="spellStart"/>
      <w:r>
        <w:t>actele</w:t>
      </w:r>
      <w:proofErr w:type="spellEnd"/>
      <w:r>
        <w:t xml:space="preserve"> normative</w:t>
      </w:r>
      <w:r w:rsidR="00A637C9">
        <w:t>,</w:t>
      </w:r>
    </w:p>
    <w:p w14:paraId="5C7627B3" w14:textId="77777777" w:rsidR="004C3926" w:rsidRDefault="004C3926" w:rsidP="00A56016">
      <w:pPr>
        <w:pStyle w:val="a4"/>
        <w:ind w:left="720"/>
        <w:jc w:val="both"/>
      </w:pPr>
    </w:p>
    <w:p w14:paraId="6445A22D" w14:textId="0D7ADCBD" w:rsidR="00DF3488" w:rsidRPr="00DF3488" w:rsidRDefault="00DF3488" w:rsidP="00DF3488">
      <w:pPr>
        <w:pStyle w:val="a4"/>
        <w:ind w:left="720"/>
        <w:rPr>
          <w:b/>
          <w:caps/>
          <w:sz w:val="28"/>
          <w:szCs w:val="28"/>
          <w:lang w:val="ro-RO"/>
        </w:rPr>
      </w:pPr>
      <w:r>
        <w:rPr>
          <w:b/>
          <w:caps/>
          <w:sz w:val="28"/>
          <w:szCs w:val="28"/>
          <w:lang w:val="ro-RO"/>
        </w:rPr>
        <w:t xml:space="preserve">             </w:t>
      </w:r>
      <w:r w:rsidRPr="00DF3488">
        <w:rPr>
          <w:b/>
          <w:caps/>
          <w:sz w:val="28"/>
          <w:szCs w:val="28"/>
          <w:lang w:val="ro-RO"/>
        </w:rPr>
        <w:t>Consiliul  sătesc  sauca,  decide:</w:t>
      </w:r>
    </w:p>
    <w:p w14:paraId="76E19443" w14:textId="77777777" w:rsidR="00DF3488" w:rsidRDefault="00DF3488" w:rsidP="00A56016">
      <w:pPr>
        <w:jc w:val="both"/>
      </w:pPr>
    </w:p>
    <w:p w14:paraId="13E8297A" w14:textId="4330980A" w:rsidR="008D250B" w:rsidRPr="003970DD" w:rsidRDefault="00780EAA" w:rsidP="00A56016">
      <w:pPr>
        <w:jc w:val="both"/>
        <w:rPr>
          <w:lang w:val="pt-BR"/>
        </w:rPr>
      </w:pPr>
      <w:r w:rsidRPr="003970DD">
        <w:rPr>
          <w:b/>
          <w:bCs/>
          <w:lang w:val="pt-BR"/>
        </w:rPr>
        <w:t xml:space="preserve">1. </w:t>
      </w:r>
      <w:r w:rsidRPr="003970DD">
        <w:rPr>
          <w:lang w:val="pt-BR"/>
        </w:rPr>
        <w:t>Se aprobă participarea</w:t>
      </w:r>
      <w:r w:rsidR="00DF3488">
        <w:rPr>
          <w:lang w:val="pt-BR"/>
        </w:rPr>
        <w:t xml:space="preserve"> satului Sauca</w:t>
      </w:r>
      <w:r w:rsidRPr="003970DD">
        <w:rPr>
          <w:lang w:val="pt-BR"/>
        </w:rPr>
        <w:t xml:space="preserve"> (satului/comunei/orașului/municipiului), prin Consiliul Local </w:t>
      </w:r>
      <w:r w:rsidR="00DF3488">
        <w:rPr>
          <w:lang w:val="pt-BR"/>
        </w:rPr>
        <w:t>Sauca</w:t>
      </w:r>
      <w:r w:rsidRPr="003970DD">
        <w:rPr>
          <w:lang w:val="pt-BR"/>
        </w:rPr>
        <w:t>, în calitate de membru fondator al Grupării Europene de Cooperare Teritorială „EAST GATE”, cu sediul în municipiul Constanța, județul Constanța, România, constituită pe durată nedeterminată, în conformitate cu prevederile Regulamentului (CE) nr. 1082/2006, astfel cum a fost modificat prin Regulamentul (UE) nr. 1302/2013, ale Acordului de Asociere RM-UE, precum și ale cadrului normativ național aplicabil.</w:t>
      </w:r>
    </w:p>
    <w:p w14:paraId="4C8BE3A5" w14:textId="4B6B4019" w:rsidR="008D250B" w:rsidRPr="003970DD" w:rsidRDefault="00780EAA" w:rsidP="00A56016">
      <w:pPr>
        <w:jc w:val="both"/>
        <w:rPr>
          <w:lang w:val="pt-BR"/>
        </w:rPr>
      </w:pPr>
      <w:r w:rsidRPr="003970DD">
        <w:rPr>
          <w:b/>
          <w:bCs/>
          <w:lang w:val="pt-BR"/>
        </w:rPr>
        <w:lastRenderedPageBreak/>
        <w:t xml:space="preserve"> 2. </w:t>
      </w:r>
      <w:r w:rsidRPr="003970DD">
        <w:rPr>
          <w:lang w:val="pt-BR"/>
        </w:rPr>
        <w:t>Se aprobă proiectul Convenției constitutive și Statutul Grupării Europene de Cooperare Teritorială „EAST GATE”, în forma adoptată de Adunarea Generală de Constituire din data de 19 martie 2026, prevăzute în Anexa nr. 1, care face parte integrantă din prezenta decizie.</w:t>
      </w:r>
    </w:p>
    <w:p w14:paraId="2DA8FEDE" w14:textId="55C7055C" w:rsidR="008D250B" w:rsidRPr="003970DD" w:rsidRDefault="00780EAA" w:rsidP="00A56016">
      <w:pPr>
        <w:jc w:val="both"/>
        <w:rPr>
          <w:lang w:val="pt-BR"/>
        </w:rPr>
      </w:pPr>
      <w:r w:rsidRPr="003970DD">
        <w:rPr>
          <w:b/>
          <w:bCs/>
          <w:lang w:val="pt-BR"/>
        </w:rPr>
        <w:t xml:space="preserve"> 3. </w:t>
      </w:r>
      <w:r w:rsidRPr="003970DD">
        <w:rPr>
          <w:lang w:val="pt-BR"/>
        </w:rPr>
        <w:t xml:space="preserve">Se împuternicește Primarul </w:t>
      </w:r>
      <w:r w:rsidR="00DF3488">
        <w:rPr>
          <w:lang w:val="pt-BR"/>
        </w:rPr>
        <w:t>s.Sauca</w:t>
      </w:r>
      <w:r w:rsidRPr="003970DD">
        <w:rPr>
          <w:lang w:val="pt-BR"/>
        </w:rPr>
        <w:t xml:space="preserve"> să semneze proiectul Convenției constitutive și Statutul GECT „EAST GATE”, precum și orice alte documente necesare în vederea finalizării procedurii de constituire și înregistrare a grupării, în conformitate cu prevederile Regulamentului (CE) nr. 1082/2006 și ale cadrului normativ național aplicabil.</w:t>
      </w:r>
    </w:p>
    <w:p w14:paraId="474660E4" w14:textId="0EA1F58D" w:rsidR="008D250B" w:rsidRPr="003970DD" w:rsidRDefault="00780EAA" w:rsidP="00A56016">
      <w:pPr>
        <w:jc w:val="both"/>
        <w:rPr>
          <w:lang w:val="pt-BR"/>
        </w:rPr>
      </w:pPr>
      <w:r w:rsidRPr="003970DD">
        <w:rPr>
          <w:b/>
          <w:bCs/>
          <w:lang w:val="pt-BR"/>
        </w:rPr>
        <w:t xml:space="preserve"> 4. </w:t>
      </w:r>
      <w:r w:rsidRPr="003970DD">
        <w:rPr>
          <w:lang w:val="pt-BR"/>
        </w:rPr>
        <w:t>Consiliul Local</w:t>
      </w:r>
      <w:r w:rsidR="008578C3">
        <w:rPr>
          <w:lang w:val="pt-BR"/>
        </w:rPr>
        <w:t xml:space="preserve"> Sauca</w:t>
      </w:r>
      <w:r w:rsidRPr="003970DD">
        <w:rPr>
          <w:lang w:val="pt-BR"/>
        </w:rPr>
        <w:t xml:space="preserve">  recunoaște și acceptă structura de guvernanță a GECT „EAST GATE” stabilită prin Hotărârile nr. 3–6 ale Adunării Generale de Constituire din 19 martie 2026, inclusiv:</w:t>
      </w:r>
    </w:p>
    <w:p w14:paraId="71FFE749" w14:textId="77777777" w:rsidR="008D250B" w:rsidRPr="003970DD" w:rsidRDefault="00780EAA" w:rsidP="00A56016">
      <w:pPr>
        <w:pStyle w:val="a4"/>
        <w:numPr>
          <w:ilvl w:val="0"/>
          <w:numId w:val="2"/>
        </w:numPr>
        <w:jc w:val="both"/>
        <w:rPr>
          <w:lang w:val="pt-BR"/>
        </w:rPr>
      </w:pPr>
      <w:r w:rsidRPr="003970DD">
        <w:rPr>
          <w:lang w:val="pt-BR"/>
        </w:rPr>
        <w:t>Consiliul de Administrare, format din 111 membri, pentru un mandat de 4 ani;</w:t>
      </w:r>
    </w:p>
    <w:p w14:paraId="0158E145" w14:textId="77777777" w:rsidR="008D250B" w:rsidRDefault="00780EAA" w:rsidP="00A56016">
      <w:pPr>
        <w:pStyle w:val="a4"/>
        <w:numPr>
          <w:ilvl w:val="0"/>
          <w:numId w:val="2"/>
        </w:numPr>
        <w:jc w:val="both"/>
      </w:pPr>
      <w:proofErr w:type="spellStart"/>
      <w:r>
        <w:t>Președintele</w:t>
      </w:r>
      <w:proofErr w:type="spellEnd"/>
      <w:r>
        <w:t xml:space="preserve"> GECT EAST GATE, dl Florin MITROI, </w:t>
      </w:r>
      <w:proofErr w:type="spellStart"/>
      <w:r>
        <w:t>Președintele</w:t>
      </w:r>
      <w:proofErr w:type="spellEnd"/>
      <w:r>
        <w:t xml:space="preserve"> </w:t>
      </w:r>
      <w:proofErr w:type="spellStart"/>
      <w:r>
        <w:t>Consiliului</w:t>
      </w:r>
      <w:proofErr w:type="spellEnd"/>
      <w:r>
        <w:t xml:space="preserve"> </w:t>
      </w:r>
      <w:proofErr w:type="spellStart"/>
      <w:r>
        <w:t>Județean</w:t>
      </w:r>
      <w:proofErr w:type="spellEnd"/>
      <w:r>
        <w:t xml:space="preserve"> </w:t>
      </w:r>
      <w:proofErr w:type="spellStart"/>
      <w:r>
        <w:t>Constanța</w:t>
      </w:r>
      <w:proofErr w:type="spellEnd"/>
      <w:r>
        <w:t xml:space="preserve">, </w:t>
      </w:r>
      <w:proofErr w:type="spellStart"/>
      <w:r>
        <w:t>pentru</w:t>
      </w:r>
      <w:proofErr w:type="spellEnd"/>
      <w:r>
        <w:t xml:space="preserve"> un </w:t>
      </w:r>
      <w:proofErr w:type="spellStart"/>
      <w:r>
        <w:t>mandat</w:t>
      </w:r>
      <w:proofErr w:type="spellEnd"/>
      <w:r>
        <w:t xml:space="preserve"> de 2 </w:t>
      </w:r>
      <w:proofErr w:type="gramStart"/>
      <w:r>
        <w:t>ani</w:t>
      </w:r>
      <w:proofErr w:type="gramEnd"/>
      <w:r>
        <w:t>;</w:t>
      </w:r>
    </w:p>
    <w:p w14:paraId="49C6D062" w14:textId="77777777" w:rsidR="008D250B" w:rsidRDefault="00780EAA" w:rsidP="00A56016">
      <w:pPr>
        <w:pStyle w:val="a4"/>
        <w:numPr>
          <w:ilvl w:val="0"/>
          <w:numId w:val="2"/>
        </w:numPr>
        <w:jc w:val="both"/>
      </w:pPr>
      <w:proofErr w:type="spellStart"/>
      <w:r>
        <w:t>Directorul</w:t>
      </w:r>
      <w:proofErr w:type="spellEnd"/>
      <w:r>
        <w:t xml:space="preserve"> GECT EAST GATE cu Mandat </w:t>
      </w:r>
      <w:proofErr w:type="spellStart"/>
      <w:r>
        <w:t>Tranzitoriu</w:t>
      </w:r>
      <w:proofErr w:type="spellEnd"/>
      <w:r>
        <w:t>, dl Sergiu SUHARENCO;</w:t>
      </w:r>
    </w:p>
    <w:p w14:paraId="7062B292" w14:textId="1B3C55AF" w:rsidR="008D250B" w:rsidRDefault="00780EAA" w:rsidP="00A56016">
      <w:pPr>
        <w:pStyle w:val="a4"/>
        <w:numPr>
          <w:ilvl w:val="0"/>
          <w:numId w:val="2"/>
        </w:numPr>
        <w:jc w:val="both"/>
      </w:pPr>
      <w:proofErr w:type="spellStart"/>
      <w:r>
        <w:t>Comisia</w:t>
      </w:r>
      <w:proofErr w:type="spellEnd"/>
      <w:r>
        <w:t xml:space="preserve"> de </w:t>
      </w:r>
      <w:proofErr w:type="spellStart"/>
      <w:r>
        <w:t>Cenzori</w:t>
      </w:r>
      <w:proofErr w:type="spellEnd"/>
      <w:r>
        <w:t xml:space="preserve">, </w:t>
      </w:r>
      <w:proofErr w:type="spellStart"/>
      <w:r>
        <w:t>compusă</w:t>
      </w:r>
      <w:proofErr w:type="spellEnd"/>
      <w:r>
        <w:t xml:space="preserve"> din 4 </w:t>
      </w:r>
      <w:proofErr w:type="spellStart"/>
      <w:r>
        <w:t>membri</w:t>
      </w:r>
      <w:proofErr w:type="spellEnd"/>
      <w:r>
        <w:t xml:space="preserve">, </w:t>
      </w:r>
      <w:proofErr w:type="spellStart"/>
      <w:r>
        <w:t>câte</w:t>
      </w:r>
      <w:proofErr w:type="spellEnd"/>
      <w:r>
        <w:t xml:space="preserve"> un </w:t>
      </w:r>
      <w:proofErr w:type="spellStart"/>
      <w:r>
        <w:t>reprezentant</w:t>
      </w:r>
      <w:proofErr w:type="spellEnd"/>
      <w:r>
        <w:t xml:space="preserve"> din </w:t>
      </w:r>
      <w:proofErr w:type="spellStart"/>
      <w:r>
        <w:t>fiecare</w:t>
      </w:r>
      <w:proofErr w:type="spellEnd"/>
      <w:r>
        <w:t xml:space="preserve"> stat </w:t>
      </w:r>
      <w:proofErr w:type="spellStart"/>
      <w:r>
        <w:t>partener</w:t>
      </w:r>
      <w:proofErr w:type="spellEnd"/>
      <w:r>
        <w:t>.</w:t>
      </w:r>
    </w:p>
    <w:p w14:paraId="0AFEB312" w14:textId="5E1C43AB" w:rsidR="008D250B" w:rsidRPr="00A637C9" w:rsidRDefault="00780EAA" w:rsidP="00A56016">
      <w:pPr>
        <w:jc w:val="both"/>
      </w:pPr>
      <w:r w:rsidRPr="008578C3">
        <w:rPr>
          <w:b/>
          <w:bCs/>
        </w:rPr>
        <w:t xml:space="preserve"> </w:t>
      </w:r>
      <w:r w:rsidRPr="00A637C9">
        <w:rPr>
          <w:b/>
          <w:bCs/>
        </w:rPr>
        <w:t>5</w:t>
      </w:r>
      <w:r w:rsidR="00C4355E" w:rsidRPr="00A637C9">
        <w:rPr>
          <w:b/>
          <w:bCs/>
        </w:rPr>
        <w:t>.</w:t>
      </w:r>
      <w:r w:rsidRPr="00A637C9">
        <w:rPr>
          <w:b/>
          <w:bCs/>
        </w:rPr>
        <w:t xml:space="preserve"> </w:t>
      </w:r>
      <w:r w:rsidRPr="00A637C9">
        <w:t xml:space="preserve">Se </w:t>
      </w:r>
      <w:proofErr w:type="spellStart"/>
      <w:r w:rsidRPr="00A637C9">
        <w:t>aprobă</w:t>
      </w:r>
      <w:proofErr w:type="spellEnd"/>
      <w:r w:rsidRPr="00A637C9">
        <w:t xml:space="preserve"> </w:t>
      </w:r>
      <w:proofErr w:type="spellStart"/>
      <w:r w:rsidRPr="00A637C9">
        <w:t>alocarea</w:t>
      </w:r>
      <w:proofErr w:type="spellEnd"/>
      <w:r w:rsidRPr="00A637C9">
        <w:t xml:space="preserve">, din </w:t>
      </w:r>
      <w:proofErr w:type="spellStart"/>
      <w:r w:rsidRPr="00A637C9">
        <w:t>bugetul</w:t>
      </w:r>
      <w:proofErr w:type="spellEnd"/>
      <w:r w:rsidRPr="00A637C9">
        <w:t xml:space="preserve"> local al </w:t>
      </w:r>
      <w:proofErr w:type="spellStart"/>
      <w:r w:rsidR="00C4355E" w:rsidRPr="00A637C9">
        <w:t>primăriei</w:t>
      </w:r>
      <w:proofErr w:type="spellEnd"/>
      <w:r w:rsidR="00C4355E" w:rsidRPr="00A637C9">
        <w:t xml:space="preserve"> </w:t>
      </w:r>
      <w:proofErr w:type="spellStart"/>
      <w:proofErr w:type="gramStart"/>
      <w:r w:rsidR="00C4355E" w:rsidRPr="00A637C9">
        <w:t>s.Sauca</w:t>
      </w:r>
      <w:proofErr w:type="spellEnd"/>
      <w:proofErr w:type="gramEnd"/>
      <w:r w:rsidRPr="00A637C9">
        <w:t xml:space="preserve">, a </w:t>
      </w:r>
      <w:proofErr w:type="spellStart"/>
      <w:r w:rsidRPr="00A637C9">
        <w:t>sumei</w:t>
      </w:r>
      <w:proofErr w:type="spellEnd"/>
      <w:r w:rsidRPr="00A637C9">
        <w:t xml:space="preserve"> de </w:t>
      </w:r>
      <w:r w:rsidR="00594B08" w:rsidRPr="00A637C9">
        <w:t>9</w:t>
      </w:r>
      <w:r w:rsidR="00BA0647" w:rsidRPr="00A637C9">
        <w:t>84</w:t>
      </w:r>
      <w:r w:rsidRPr="00A637C9">
        <w:t xml:space="preserve"> EUR (</w:t>
      </w:r>
      <w:proofErr w:type="spellStart"/>
      <w:r w:rsidR="00A637C9" w:rsidRPr="00A637C9">
        <w:t>nouă</w:t>
      </w:r>
      <w:proofErr w:type="spellEnd"/>
      <w:r w:rsidR="00A637C9" w:rsidRPr="00A637C9">
        <w:t xml:space="preserve"> </w:t>
      </w:r>
      <w:proofErr w:type="spellStart"/>
      <w:r w:rsidR="00A637C9" w:rsidRPr="00A637C9">
        <w:t>su</w:t>
      </w:r>
      <w:r w:rsidR="00A637C9">
        <w:t>te</w:t>
      </w:r>
      <w:proofErr w:type="spellEnd"/>
      <w:r w:rsidR="00A637C9">
        <w:t xml:space="preserve"> </w:t>
      </w:r>
      <w:proofErr w:type="spellStart"/>
      <w:r w:rsidR="00A637C9">
        <w:t>optzeci</w:t>
      </w:r>
      <w:proofErr w:type="spellEnd"/>
      <w:r w:rsidR="00A637C9">
        <w:t xml:space="preserve"> </w:t>
      </w:r>
      <w:proofErr w:type="spellStart"/>
      <w:r w:rsidR="00A637C9">
        <w:t>și</w:t>
      </w:r>
      <w:proofErr w:type="spellEnd"/>
      <w:r w:rsidR="00A637C9">
        <w:t xml:space="preserve"> </w:t>
      </w:r>
      <w:proofErr w:type="spellStart"/>
      <w:r w:rsidR="00A637C9">
        <w:t>patru</w:t>
      </w:r>
      <w:proofErr w:type="spellEnd"/>
      <w:r w:rsidRPr="00A637C9">
        <w:t xml:space="preserve"> euro), </w:t>
      </w:r>
      <w:proofErr w:type="spellStart"/>
      <w:r w:rsidR="00594B08" w:rsidRPr="00A637C9">
        <w:rPr>
          <w:color w:val="000000" w:themeColor="text1"/>
        </w:rPr>
        <w:t>unde</w:t>
      </w:r>
      <w:proofErr w:type="spellEnd"/>
      <w:r w:rsidR="00594B08" w:rsidRPr="00A637C9">
        <w:rPr>
          <w:color w:val="000000" w:themeColor="text1"/>
        </w:rPr>
        <w:t xml:space="preserve"> </w:t>
      </w:r>
      <w:proofErr w:type="spellStart"/>
      <w:r w:rsidR="00594B08" w:rsidRPr="00A637C9">
        <w:rPr>
          <w:color w:val="000000" w:themeColor="text1"/>
        </w:rPr>
        <w:t>este</w:t>
      </w:r>
      <w:proofErr w:type="spellEnd"/>
      <w:r w:rsidR="00594B08" w:rsidRPr="00A637C9">
        <w:rPr>
          <w:color w:val="000000" w:themeColor="text1"/>
        </w:rPr>
        <w:t xml:space="preserve"> </w:t>
      </w:r>
      <w:proofErr w:type="spellStart"/>
      <w:r w:rsidR="00594B08" w:rsidRPr="00A637C9">
        <w:rPr>
          <w:color w:val="000000" w:themeColor="text1"/>
        </w:rPr>
        <w:t>inclus</w:t>
      </w:r>
      <w:proofErr w:type="spellEnd"/>
      <w:r w:rsidRPr="00A637C9">
        <w:rPr>
          <w:color w:val="000000" w:themeColor="text1"/>
        </w:rPr>
        <w:t xml:space="preserve"> taxa pe </w:t>
      </w:r>
      <w:proofErr w:type="spellStart"/>
      <w:r w:rsidRPr="00A637C9">
        <w:rPr>
          <w:color w:val="000000" w:themeColor="text1"/>
        </w:rPr>
        <w:t>valoarea</w:t>
      </w:r>
      <w:proofErr w:type="spellEnd"/>
      <w:r w:rsidRPr="00A637C9">
        <w:rPr>
          <w:color w:val="000000" w:themeColor="text1"/>
        </w:rPr>
        <w:t xml:space="preserve"> </w:t>
      </w:r>
      <w:proofErr w:type="spellStart"/>
      <w:r w:rsidRPr="00A637C9">
        <w:rPr>
          <w:color w:val="000000" w:themeColor="text1"/>
        </w:rPr>
        <w:t>adăugată</w:t>
      </w:r>
      <w:proofErr w:type="spellEnd"/>
      <w:r w:rsidRPr="00A637C9">
        <w:rPr>
          <w:color w:val="000000" w:themeColor="text1"/>
        </w:rPr>
        <w:t xml:space="preserve"> </w:t>
      </w:r>
      <w:proofErr w:type="spellStart"/>
      <w:r w:rsidRPr="00A637C9">
        <w:rPr>
          <w:color w:val="000000" w:themeColor="text1"/>
        </w:rPr>
        <w:t>în</w:t>
      </w:r>
      <w:proofErr w:type="spellEnd"/>
      <w:r w:rsidRPr="00A637C9">
        <w:rPr>
          <w:color w:val="000000" w:themeColor="text1"/>
        </w:rPr>
        <w:t xml:space="preserve"> </w:t>
      </w:r>
      <w:proofErr w:type="spellStart"/>
      <w:r w:rsidRPr="00A637C9">
        <w:rPr>
          <w:color w:val="000000" w:themeColor="text1"/>
        </w:rPr>
        <w:t>conformitate</w:t>
      </w:r>
      <w:proofErr w:type="spellEnd"/>
      <w:r w:rsidRPr="00A637C9">
        <w:rPr>
          <w:color w:val="000000" w:themeColor="text1"/>
        </w:rPr>
        <w:t xml:space="preserve"> cu </w:t>
      </w:r>
      <w:proofErr w:type="spellStart"/>
      <w:r w:rsidRPr="00A637C9">
        <w:rPr>
          <w:color w:val="000000" w:themeColor="text1"/>
        </w:rPr>
        <w:t>legislația</w:t>
      </w:r>
      <w:proofErr w:type="spellEnd"/>
      <w:r w:rsidRPr="00A637C9">
        <w:rPr>
          <w:color w:val="000000" w:themeColor="text1"/>
        </w:rPr>
        <w:t xml:space="preserve"> </w:t>
      </w:r>
      <w:proofErr w:type="spellStart"/>
      <w:r w:rsidRPr="00A637C9">
        <w:rPr>
          <w:color w:val="000000" w:themeColor="text1"/>
        </w:rPr>
        <w:t>fiscală</w:t>
      </w:r>
      <w:proofErr w:type="spellEnd"/>
      <w:r w:rsidRPr="00A637C9">
        <w:rPr>
          <w:color w:val="000000" w:themeColor="text1"/>
        </w:rPr>
        <w:t xml:space="preserve"> </w:t>
      </w:r>
      <w:proofErr w:type="spellStart"/>
      <w:r w:rsidRPr="00A637C9">
        <w:rPr>
          <w:color w:val="000000" w:themeColor="text1"/>
        </w:rPr>
        <w:t>în</w:t>
      </w:r>
      <w:proofErr w:type="spellEnd"/>
      <w:r w:rsidRPr="00A637C9">
        <w:rPr>
          <w:color w:val="000000" w:themeColor="text1"/>
        </w:rPr>
        <w:t xml:space="preserve"> </w:t>
      </w:r>
      <w:proofErr w:type="spellStart"/>
      <w:r w:rsidRPr="00A637C9">
        <w:rPr>
          <w:color w:val="000000" w:themeColor="text1"/>
        </w:rPr>
        <w:t>vigoare</w:t>
      </w:r>
      <w:proofErr w:type="spellEnd"/>
      <w:r w:rsidRPr="00A637C9">
        <w:rPr>
          <w:color w:val="000000" w:themeColor="text1"/>
        </w:rPr>
        <w:t xml:space="preserve">, </w:t>
      </w:r>
      <w:proofErr w:type="spellStart"/>
      <w:r w:rsidRPr="00A637C9">
        <w:rPr>
          <w:color w:val="000000" w:themeColor="text1"/>
        </w:rPr>
        <w:t>echivalentul</w:t>
      </w:r>
      <w:proofErr w:type="spellEnd"/>
      <w:r w:rsidRPr="00A637C9">
        <w:rPr>
          <w:color w:val="000000" w:themeColor="text1"/>
        </w:rPr>
        <w:t xml:space="preserve"> </w:t>
      </w:r>
      <w:proofErr w:type="spellStart"/>
      <w:r w:rsidRPr="00A637C9">
        <w:rPr>
          <w:color w:val="000000" w:themeColor="text1"/>
        </w:rPr>
        <w:t>în</w:t>
      </w:r>
      <w:proofErr w:type="spellEnd"/>
      <w:r w:rsidRPr="00A637C9">
        <w:rPr>
          <w:color w:val="000000" w:themeColor="text1"/>
        </w:rPr>
        <w:t xml:space="preserve"> lei </w:t>
      </w:r>
      <w:proofErr w:type="spellStart"/>
      <w:r w:rsidRPr="00A637C9">
        <w:rPr>
          <w:color w:val="000000" w:themeColor="text1"/>
        </w:rPr>
        <w:t>moldovenești</w:t>
      </w:r>
      <w:proofErr w:type="spellEnd"/>
      <w:r w:rsidRPr="00A637C9">
        <w:rPr>
          <w:color w:val="000000" w:themeColor="text1"/>
        </w:rPr>
        <w:t xml:space="preserve"> la </w:t>
      </w:r>
      <w:proofErr w:type="spellStart"/>
      <w:r w:rsidRPr="00A637C9">
        <w:rPr>
          <w:color w:val="000000" w:themeColor="text1"/>
        </w:rPr>
        <w:t>cursul</w:t>
      </w:r>
      <w:proofErr w:type="spellEnd"/>
      <w:r w:rsidRPr="00A637C9">
        <w:rPr>
          <w:color w:val="000000" w:themeColor="text1"/>
        </w:rPr>
        <w:t xml:space="preserve"> </w:t>
      </w:r>
      <w:proofErr w:type="spellStart"/>
      <w:r w:rsidRPr="00A637C9">
        <w:rPr>
          <w:color w:val="000000" w:themeColor="text1"/>
        </w:rPr>
        <w:t>oficial</w:t>
      </w:r>
      <w:proofErr w:type="spellEnd"/>
      <w:r w:rsidRPr="00A637C9">
        <w:rPr>
          <w:color w:val="000000" w:themeColor="text1"/>
        </w:rPr>
        <w:t xml:space="preserve"> al </w:t>
      </w:r>
      <w:proofErr w:type="spellStart"/>
      <w:r w:rsidRPr="00A637C9">
        <w:rPr>
          <w:color w:val="000000" w:themeColor="text1"/>
        </w:rPr>
        <w:t>Băncii</w:t>
      </w:r>
      <w:proofErr w:type="spellEnd"/>
      <w:r w:rsidRPr="00A637C9">
        <w:rPr>
          <w:color w:val="000000" w:themeColor="text1"/>
        </w:rPr>
        <w:t xml:space="preserve"> </w:t>
      </w:r>
      <w:proofErr w:type="spellStart"/>
      <w:r w:rsidRPr="00A637C9">
        <w:rPr>
          <w:color w:val="000000" w:themeColor="text1"/>
        </w:rPr>
        <w:t>Naționale</w:t>
      </w:r>
      <w:proofErr w:type="spellEnd"/>
      <w:r w:rsidRPr="00A637C9">
        <w:rPr>
          <w:color w:val="000000" w:themeColor="text1"/>
        </w:rPr>
        <w:t xml:space="preserve"> a </w:t>
      </w:r>
      <w:proofErr w:type="spellStart"/>
      <w:r w:rsidRPr="00A637C9">
        <w:rPr>
          <w:color w:val="000000" w:themeColor="text1"/>
        </w:rPr>
        <w:t>Moldovei</w:t>
      </w:r>
      <w:proofErr w:type="spellEnd"/>
      <w:r w:rsidRPr="00A637C9">
        <w:rPr>
          <w:color w:val="000000" w:themeColor="text1"/>
        </w:rPr>
        <w:t xml:space="preserve"> din data </w:t>
      </w:r>
      <w:proofErr w:type="spellStart"/>
      <w:r w:rsidRPr="00A637C9">
        <w:rPr>
          <w:color w:val="000000" w:themeColor="text1"/>
        </w:rPr>
        <w:t>efectuării</w:t>
      </w:r>
      <w:proofErr w:type="spellEnd"/>
      <w:r w:rsidRPr="00A637C9">
        <w:rPr>
          <w:color w:val="000000" w:themeColor="text1"/>
        </w:rPr>
        <w:t xml:space="preserve"> </w:t>
      </w:r>
      <w:proofErr w:type="spellStart"/>
      <w:r w:rsidRPr="00A637C9">
        <w:rPr>
          <w:color w:val="000000" w:themeColor="text1"/>
        </w:rPr>
        <w:t>plății</w:t>
      </w:r>
      <w:proofErr w:type="spellEnd"/>
      <w:r w:rsidRPr="00A637C9">
        <w:rPr>
          <w:color w:val="000000" w:themeColor="text1"/>
        </w:rPr>
        <w:t xml:space="preserve">, </w:t>
      </w:r>
      <w:proofErr w:type="spellStart"/>
      <w:r w:rsidRPr="00A637C9">
        <w:t>reprezentând</w:t>
      </w:r>
      <w:proofErr w:type="spellEnd"/>
      <w:r w:rsidRPr="00A637C9">
        <w:t xml:space="preserve"> </w:t>
      </w:r>
      <w:proofErr w:type="spellStart"/>
      <w:r w:rsidRPr="00A637C9">
        <w:t>contribuția</w:t>
      </w:r>
      <w:proofErr w:type="spellEnd"/>
      <w:r w:rsidRPr="00A637C9">
        <w:t xml:space="preserve"> </w:t>
      </w:r>
      <w:proofErr w:type="spellStart"/>
      <w:r w:rsidR="00C4355E" w:rsidRPr="00A637C9">
        <w:t>s.Sauca</w:t>
      </w:r>
      <w:proofErr w:type="spellEnd"/>
      <w:r w:rsidRPr="00A637C9">
        <w:t xml:space="preserve"> la </w:t>
      </w:r>
      <w:proofErr w:type="spellStart"/>
      <w:r w:rsidRPr="00A637C9">
        <w:t>cheltuielile</w:t>
      </w:r>
      <w:proofErr w:type="spellEnd"/>
      <w:r w:rsidRPr="00A637C9">
        <w:t xml:space="preserve"> </w:t>
      </w:r>
      <w:proofErr w:type="spellStart"/>
      <w:r w:rsidRPr="00A637C9">
        <w:t>necesare</w:t>
      </w:r>
      <w:proofErr w:type="spellEnd"/>
      <w:r w:rsidRPr="00A637C9">
        <w:t xml:space="preserve"> </w:t>
      </w:r>
      <w:proofErr w:type="spellStart"/>
      <w:r w:rsidRPr="00A637C9">
        <w:t>finalizării</w:t>
      </w:r>
      <w:proofErr w:type="spellEnd"/>
      <w:r w:rsidRPr="00A637C9">
        <w:t xml:space="preserve"> </w:t>
      </w:r>
      <w:proofErr w:type="spellStart"/>
      <w:r w:rsidRPr="00A637C9">
        <w:t>procedurii</w:t>
      </w:r>
      <w:proofErr w:type="spellEnd"/>
      <w:r w:rsidRPr="00A637C9">
        <w:t xml:space="preserve"> de </w:t>
      </w:r>
      <w:proofErr w:type="spellStart"/>
      <w:r w:rsidRPr="00A637C9">
        <w:t>constituire</w:t>
      </w:r>
      <w:proofErr w:type="spellEnd"/>
      <w:r w:rsidRPr="00A637C9">
        <w:t xml:space="preserve"> </w:t>
      </w:r>
      <w:proofErr w:type="spellStart"/>
      <w:r w:rsidRPr="00A637C9">
        <w:t>și</w:t>
      </w:r>
      <w:proofErr w:type="spellEnd"/>
      <w:r w:rsidRPr="00A637C9">
        <w:t xml:space="preserve"> </w:t>
      </w:r>
      <w:proofErr w:type="spellStart"/>
      <w:r w:rsidRPr="00A637C9">
        <w:t>dobândire</w:t>
      </w:r>
      <w:proofErr w:type="spellEnd"/>
      <w:r w:rsidRPr="00A637C9">
        <w:t xml:space="preserve"> a </w:t>
      </w:r>
      <w:proofErr w:type="spellStart"/>
      <w:r w:rsidRPr="00A637C9">
        <w:t>personalității</w:t>
      </w:r>
      <w:proofErr w:type="spellEnd"/>
      <w:r w:rsidRPr="00A637C9">
        <w:t xml:space="preserve"> </w:t>
      </w:r>
      <w:proofErr w:type="spellStart"/>
      <w:r w:rsidRPr="00A637C9">
        <w:t>juridice</w:t>
      </w:r>
      <w:proofErr w:type="spellEnd"/>
      <w:r w:rsidRPr="00A637C9">
        <w:t xml:space="preserve"> a GECT „EAST GATE”.</w:t>
      </w:r>
    </w:p>
    <w:p w14:paraId="68286A8A" w14:textId="3818821B" w:rsidR="008D250B" w:rsidRPr="008578C3" w:rsidRDefault="00516603" w:rsidP="00A56016">
      <w:pPr>
        <w:jc w:val="both"/>
      </w:pPr>
      <w:r>
        <w:rPr>
          <w:b/>
          <w:bCs/>
        </w:rPr>
        <w:t xml:space="preserve">   </w:t>
      </w:r>
      <w:r w:rsidR="00780EAA" w:rsidRPr="008578C3">
        <w:t xml:space="preserve">Suma </w:t>
      </w:r>
      <w:proofErr w:type="spellStart"/>
      <w:r w:rsidR="00780EAA" w:rsidRPr="008578C3">
        <w:t>prevăzută</w:t>
      </w:r>
      <w:proofErr w:type="spellEnd"/>
      <w:r w:rsidR="00780EAA" w:rsidRPr="008578C3">
        <w:t xml:space="preserve"> la </w:t>
      </w:r>
      <w:proofErr w:type="spellStart"/>
      <w:r w:rsidR="00780EAA" w:rsidRPr="008578C3">
        <w:t>alin</w:t>
      </w:r>
      <w:proofErr w:type="spellEnd"/>
      <w:r w:rsidR="00780EAA" w:rsidRPr="008578C3">
        <w:t xml:space="preserve">. (1) se </w:t>
      </w:r>
      <w:proofErr w:type="spellStart"/>
      <w:r w:rsidR="00780EAA" w:rsidRPr="008578C3">
        <w:t>suportă</w:t>
      </w:r>
      <w:proofErr w:type="spellEnd"/>
      <w:r w:rsidR="00780EAA" w:rsidRPr="008578C3">
        <w:t xml:space="preserve"> din </w:t>
      </w:r>
      <w:proofErr w:type="spellStart"/>
      <w:r w:rsidR="00780EAA" w:rsidRPr="008578C3">
        <w:t>bugetul</w:t>
      </w:r>
      <w:proofErr w:type="spellEnd"/>
      <w:r w:rsidR="00780EAA" w:rsidRPr="008578C3">
        <w:t xml:space="preserve"> local al </w:t>
      </w:r>
      <w:proofErr w:type="spellStart"/>
      <w:r w:rsidR="004C3926" w:rsidRPr="008578C3">
        <w:t>primăriei</w:t>
      </w:r>
      <w:proofErr w:type="spellEnd"/>
      <w:r w:rsidR="004C3926" w:rsidRPr="008578C3">
        <w:t xml:space="preserve"> </w:t>
      </w:r>
      <w:proofErr w:type="spellStart"/>
      <w:proofErr w:type="gramStart"/>
      <w:r w:rsidR="004C3926" w:rsidRPr="008578C3">
        <w:t>s.Sauca</w:t>
      </w:r>
      <w:proofErr w:type="spellEnd"/>
      <w:proofErr w:type="gramEnd"/>
      <w:r w:rsidR="00780EAA" w:rsidRPr="008578C3">
        <w:t xml:space="preserve"> </w:t>
      </w:r>
      <w:proofErr w:type="spellStart"/>
      <w:r w:rsidR="00780EAA" w:rsidRPr="008578C3">
        <w:t>și</w:t>
      </w:r>
      <w:proofErr w:type="spellEnd"/>
      <w:r w:rsidR="00780EAA" w:rsidRPr="008578C3">
        <w:t xml:space="preserve"> se </w:t>
      </w:r>
      <w:proofErr w:type="spellStart"/>
      <w:r w:rsidR="00780EAA" w:rsidRPr="008578C3">
        <w:t>cuprinde</w:t>
      </w:r>
      <w:proofErr w:type="spellEnd"/>
      <w:r w:rsidR="00780EAA" w:rsidRPr="008578C3">
        <w:t xml:space="preserve"> </w:t>
      </w:r>
      <w:proofErr w:type="spellStart"/>
      <w:r w:rsidR="00780EAA" w:rsidRPr="008578C3">
        <w:t>în</w:t>
      </w:r>
      <w:proofErr w:type="spellEnd"/>
      <w:r w:rsidR="00780EAA" w:rsidRPr="008578C3">
        <w:t xml:space="preserve"> </w:t>
      </w:r>
      <w:proofErr w:type="spellStart"/>
      <w:r w:rsidR="00780EAA" w:rsidRPr="008578C3">
        <w:t>bugetul</w:t>
      </w:r>
      <w:proofErr w:type="spellEnd"/>
      <w:r w:rsidR="00780EAA" w:rsidRPr="008578C3">
        <w:t xml:space="preserve"> </w:t>
      </w:r>
      <w:proofErr w:type="spellStart"/>
      <w:r w:rsidR="00780EAA" w:rsidRPr="008578C3">
        <w:t>exercițiului</w:t>
      </w:r>
      <w:proofErr w:type="spellEnd"/>
      <w:r w:rsidR="00780EAA" w:rsidRPr="008578C3">
        <w:t xml:space="preserve"> </w:t>
      </w:r>
      <w:proofErr w:type="spellStart"/>
      <w:r w:rsidR="00780EAA" w:rsidRPr="008578C3">
        <w:t>bugetar</w:t>
      </w:r>
      <w:proofErr w:type="spellEnd"/>
      <w:r w:rsidR="00780EAA" w:rsidRPr="008578C3">
        <w:t xml:space="preserve"> </w:t>
      </w:r>
      <w:proofErr w:type="spellStart"/>
      <w:r w:rsidR="00780EAA" w:rsidRPr="008578C3">
        <w:t>în</w:t>
      </w:r>
      <w:proofErr w:type="spellEnd"/>
      <w:r w:rsidR="00780EAA" w:rsidRPr="008578C3">
        <w:t xml:space="preserve"> curs, cu </w:t>
      </w:r>
      <w:proofErr w:type="spellStart"/>
      <w:r w:rsidR="00780EAA" w:rsidRPr="008578C3">
        <w:t>respectarea</w:t>
      </w:r>
      <w:proofErr w:type="spellEnd"/>
      <w:r w:rsidR="00780EAA" w:rsidRPr="008578C3">
        <w:t xml:space="preserve"> </w:t>
      </w:r>
      <w:proofErr w:type="spellStart"/>
      <w:r w:rsidR="00780EAA" w:rsidRPr="008578C3">
        <w:t>prevederilor</w:t>
      </w:r>
      <w:proofErr w:type="spellEnd"/>
      <w:r w:rsidR="00780EAA" w:rsidRPr="008578C3">
        <w:t xml:space="preserve"> </w:t>
      </w:r>
      <w:proofErr w:type="spellStart"/>
      <w:r w:rsidR="00780EAA" w:rsidRPr="008578C3">
        <w:t>Legii</w:t>
      </w:r>
      <w:proofErr w:type="spellEnd"/>
      <w:r w:rsidR="00780EAA" w:rsidRPr="008578C3">
        <w:t xml:space="preserve"> nr. 397/2003 </w:t>
      </w:r>
      <w:proofErr w:type="spellStart"/>
      <w:r w:rsidR="00780EAA" w:rsidRPr="008578C3">
        <w:t>privind</w:t>
      </w:r>
      <w:proofErr w:type="spellEnd"/>
      <w:r w:rsidR="00780EAA" w:rsidRPr="008578C3">
        <w:t xml:space="preserve"> </w:t>
      </w:r>
      <w:proofErr w:type="spellStart"/>
      <w:r w:rsidR="00780EAA" w:rsidRPr="008578C3">
        <w:t>finanțele</w:t>
      </w:r>
      <w:proofErr w:type="spellEnd"/>
      <w:r w:rsidR="00780EAA" w:rsidRPr="008578C3">
        <w:t xml:space="preserve"> </w:t>
      </w:r>
      <w:proofErr w:type="spellStart"/>
      <w:r w:rsidR="00780EAA" w:rsidRPr="008578C3">
        <w:t>publice</w:t>
      </w:r>
      <w:proofErr w:type="spellEnd"/>
      <w:r w:rsidR="00780EAA" w:rsidRPr="008578C3">
        <w:t xml:space="preserve"> locale </w:t>
      </w:r>
      <w:proofErr w:type="spellStart"/>
      <w:r w:rsidR="00780EAA" w:rsidRPr="008578C3">
        <w:t>și</w:t>
      </w:r>
      <w:proofErr w:type="spellEnd"/>
      <w:r w:rsidR="00780EAA" w:rsidRPr="008578C3">
        <w:t xml:space="preserve"> ale </w:t>
      </w:r>
      <w:proofErr w:type="spellStart"/>
      <w:r w:rsidR="00780EAA" w:rsidRPr="008578C3">
        <w:t>Legii</w:t>
      </w:r>
      <w:proofErr w:type="spellEnd"/>
      <w:r w:rsidR="00780EAA" w:rsidRPr="008578C3">
        <w:t xml:space="preserve"> </w:t>
      </w:r>
      <w:proofErr w:type="spellStart"/>
      <w:r w:rsidR="00780EAA" w:rsidRPr="008578C3">
        <w:t>finanțelor</w:t>
      </w:r>
      <w:proofErr w:type="spellEnd"/>
      <w:r w:rsidR="00780EAA" w:rsidRPr="008578C3">
        <w:t xml:space="preserve"> </w:t>
      </w:r>
      <w:proofErr w:type="spellStart"/>
      <w:r w:rsidR="00780EAA" w:rsidRPr="008578C3">
        <w:t>publice</w:t>
      </w:r>
      <w:proofErr w:type="spellEnd"/>
      <w:r w:rsidR="00780EAA" w:rsidRPr="008578C3">
        <w:t xml:space="preserve"> </w:t>
      </w:r>
      <w:proofErr w:type="spellStart"/>
      <w:r w:rsidR="00780EAA" w:rsidRPr="008578C3">
        <w:t>și</w:t>
      </w:r>
      <w:proofErr w:type="spellEnd"/>
      <w:r w:rsidR="00780EAA" w:rsidRPr="008578C3">
        <w:t xml:space="preserve"> </w:t>
      </w:r>
      <w:proofErr w:type="spellStart"/>
      <w:r w:rsidR="00780EAA" w:rsidRPr="008578C3">
        <w:t>responsabilității</w:t>
      </w:r>
      <w:proofErr w:type="spellEnd"/>
      <w:r w:rsidR="00780EAA" w:rsidRPr="008578C3">
        <w:t xml:space="preserve"> </w:t>
      </w:r>
      <w:proofErr w:type="spellStart"/>
      <w:r w:rsidR="00780EAA" w:rsidRPr="008578C3">
        <w:t>bugetar-fiscale</w:t>
      </w:r>
      <w:proofErr w:type="spellEnd"/>
      <w:r w:rsidR="00780EAA" w:rsidRPr="008578C3">
        <w:t xml:space="preserve"> nr. 181/2014.</w:t>
      </w:r>
    </w:p>
    <w:p w14:paraId="718C2864" w14:textId="772CB56B" w:rsidR="008D250B" w:rsidRPr="00594B08" w:rsidRDefault="00516603" w:rsidP="00A56016">
      <w:pPr>
        <w:jc w:val="both"/>
        <w:rPr>
          <w:color w:val="000000" w:themeColor="text1"/>
          <w:lang w:val="pt-BR"/>
        </w:rPr>
      </w:pPr>
      <w:r w:rsidRPr="005468EB">
        <w:t xml:space="preserve">   </w:t>
      </w:r>
      <w:r w:rsidR="00780EAA" w:rsidRPr="003970DD">
        <w:rPr>
          <w:lang w:val="pt-BR"/>
        </w:rPr>
        <w:t xml:space="preserve">Plata se efectuează de către </w:t>
      </w:r>
      <w:r w:rsidR="00780EAA" w:rsidRPr="00594B08">
        <w:rPr>
          <w:color w:val="000000" w:themeColor="text1"/>
          <w:lang w:val="pt-BR"/>
        </w:rPr>
        <w:t>Contabilitate</w:t>
      </w:r>
      <w:r w:rsidR="004C3926" w:rsidRPr="00594B08">
        <w:rPr>
          <w:color w:val="000000" w:themeColor="text1"/>
          <w:lang w:val="pt-BR"/>
        </w:rPr>
        <w:t>a</w:t>
      </w:r>
      <w:r w:rsidR="00780EAA" w:rsidRPr="00594B08">
        <w:rPr>
          <w:color w:val="000000" w:themeColor="text1"/>
          <w:lang w:val="pt-BR"/>
        </w:rPr>
        <w:t xml:space="preserve"> Primăriei</w:t>
      </w:r>
      <w:r w:rsidR="004C3926" w:rsidRPr="00594B08">
        <w:rPr>
          <w:color w:val="000000" w:themeColor="text1"/>
          <w:lang w:val="pt-BR"/>
        </w:rPr>
        <w:t xml:space="preserve"> s.Sauca</w:t>
      </w:r>
      <w:r w:rsidR="00780EAA" w:rsidRPr="00594B08">
        <w:rPr>
          <w:color w:val="000000" w:themeColor="text1"/>
          <w:lang w:val="pt-BR"/>
        </w:rPr>
        <w:t>, după intrarea în vigoare a prezentei decizii.</w:t>
      </w:r>
    </w:p>
    <w:p w14:paraId="28F672A0" w14:textId="52D394AC" w:rsidR="008D250B" w:rsidRPr="003970DD" w:rsidRDefault="00780EAA" w:rsidP="00A56016">
      <w:pPr>
        <w:jc w:val="both"/>
        <w:rPr>
          <w:lang w:val="pt-BR"/>
        </w:rPr>
      </w:pPr>
      <w:r w:rsidRPr="003970DD">
        <w:rPr>
          <w:b/>
          <w:bCs/>
          <w:lang w:val="pt-BR"/>
        </w:rPr>
        <w:t xml:space="preserve">6. </w:t>
      </w:r>
      <w:r w:rsidR="00516603" w:rsidRPr="003970DD">
        <w:rPr>
          <w:lang w:val="pt-BR"/>
        </w:rPr>
        <w:t>Secretar</w:t>
      </w:r>
      <w:r w:rsidR="00516603">
        <w:rPr>
          <w:lang w:val="pt-BR"/>
        </w:rPr>
        <w:t>a</w:t>
      </w:r>
      <w:r w:rsidR="00516603" w:rsidRPr="003970DD">
        <w:rPr>
          <w:lang w:val="pt-BR"/>
        </w:rPr>
        <w:t xml:space="preserve"> Consiliului Local</w:t>
      </w:r>
      <w:r w:rsidR="00516603">
        <w:rPr>
          <w:lang w:val="pt-BR"/>
        </w:rPr>
        <w:t xml:space="preserve"> Sauca</w:t>
      </w:r>
      <w:r w:rsidR="00516603" w:rsidRPr="003970DD">
        <w:rPr>
          <w:lang w:val="pt-BR"/>
        </w:rPr>
        <w:t xml:space="preserve"> </w:t>
      </w:r>
      <w:r w:rsidR="00516603">
        <w:rPr>
          <w:lang w:val="pt-BR"/>
        </w:rPr>
        <w:t>va  comunica p</w:t>
      </w:r>
      <w:r w:rsidRPr="003970DD">
        <w:rPr>
          <w:lang w:val="pt-BR"/>
        </w:rPr>
        <w:t>rezenta decizie:</w:t>
      </w:r>
    </w:p>
    <w:p w14:paraId="119825FD" w14:textId="5D26A896" w:rsidR="008D250B" w:rsidRPr="003970DD" w:rsidRDefault="00780EAA" w:rsidP="00A56016">
      <w:pPr>
        <w:pStyle w:val="a4"/>
        <w:numPr>
          <w:ilvl w:val="0"/>
          <w:numId w:val="2"/>
        </w:numPr>
        <w:jc w:val="both"/>
        <w:rPr>
          <w:lang w:val="pt-BR"/>
        </w:rPr>
      </w:pPr>
      <w:r w:rsidRPr="003970DD">
        <w:rPr>
          <w:lang w:val="pt-BR"/>
        </w:rPr>
        <w:t xml:space="preserve">Oficiului Teritorial </w:t>
      </w:r>
      <w:r w:rsidR="00C4355E">
        <w:rPr>
          <w:lang w:val="pt-BR"/>
        </w:rPr>
        <w:t>Edineț</w:t>
      </w:r>
      <w:r w:rsidRPr="003970DD">
        <w:rPr>
          <w:lang w:val="pt-BR"/>
        </w:rPr>
        <w:t xml:space="preserve"> al Cancelariei de Stat, în vederea exercitării controlului obligatoriu de legalitate;</w:t>
      </w:r>
    </w:p>
    <w:p w14:paraId="14F627CA" w14:textId="1671944C" w:rsidR="008D250B" w:rsidRDefault="00780EAA" w:rsidP="00A56016">
      <w:pPr>
        <w:pStyle w:val="a4"/>
        <w:numPr>
          <w:ilvl w:val="0"/>
          <w:numId w:val="2"/>
        </w:numPr>
        <w:jc w:val="both"/>
      </w:pPr>
      <w:proofErr w:type="spellStart"/>
      <w:r>
        <w:t>Primarului</w:t>
      </w:r>
      <w:proofErr w:type="spellEnd"/>
      <w:r>
        <w:t xml:space="preserve"> </w:t>
      </w:r>
      <w:proofErr w:type="spellStart"/>
      <w:r w:rsidR="00C4355E">
        <w:t>satului</w:t>
      </w:r>
      <w:proofErr w:type="spellEnd"/>
      <w:r w:rsidR="00C4355E">
        <w:t xml:space="preserve"> </w:t>
      </w:r>
      <w:proofErr w:type="spellStart"/>
      <w:r w:rsidR="00C4355E">
        <w:t>Sauca</w:t>
      </w:r>
      <w:proofErr w:type="spellEnd"/>
      <w:r>
        <w:t>;</w:t>
      </w:r>
    </w:p>
    <w:p w14:paraId="426131CC" w14:textId="05F94F05" w:rsidR="008D250B" w:rsidRPr="00BA0647" w:rsidRDefault="00780EAA" w:rsidP="00A56016">
      <w:pPr>
        <w:pStyle w:val="a4"/>
        <w:numPr>
          <w:ilvl w:val="0"/>
          <w:numId w:val="2"/>
        </w:numPr>
        <w:jc w:val="both"/>
        <w:rPr>
          <w:color w:val="000000" w:themeColor="text1"/>
          <w:lang w:val="pt-BR"/>
        </w:rPr>
      </w:pPr>
      <w:r w:rsidRPr="00BA0647">
        <w:rPr>
          <w:color w:val="000000" w:themeColor="text1"/>
          <w:lang w:val="pt-BR"/>
        </w:rPr>
        <w:t>Contabilitate</w:t>
      </w:r>
      <w:r w:rsidR="00C4355E" w:rsidRPr="00BA0647">
        <w:rPr>
          <w:color w:val="000000" w:themeColor="text1"/>
          <w:lang w:val="pt-BR"/>
        </w:rPr>
        <w:t>a</w:t>
      </w:r>
      <w:r w:rsidRPr="00BA0647">
        <w:rPr>
          <w:color w:val="000000" w:themeColor="text1"/>
          <w:lang w:val="pt-BR"/>
        </w:rPr>
        <w:t xml:space="preserve"> din cadrul Primăriei </w:t>
      </w:r>
      <w:r w:rsidR="00C4355E" w:rsidRPr="00BA0647">
        <w:rPr>
          <w:color w:val="000000" w:themeColor="text1"/>
          <w:lang w:val="pt-BR"/>
        </w:rPr>
        <w:t>satului Sauca</w:t>
      </w:r>
      <w:r w:rsidRPr="00BA0647">
        <w:rPr>
          <w:color w:val="000000" w:themeColor="text1"/>
          <w:lang w:val="pt-BR"/>
        </w:rPr>
        <w:t>;</w:t>
      </w:r>
    </w:p>
    <w:p w14:paraId="57E01045" w14:textId="1D5E7118" w:rsidR="008D250B" w:rsidRPr="00C4355E" w:rsidRDefault="00780EAA" w:rsidP="00A56016">
      <w:pPr>
        <w:pStyle w:val="a4"/>
        <w:numPr>
          <w:ilvl w:val="0"/>
          <w:numId w:val="2"/>
        </w:numPr>
        <w:jc w:val="both"/>
      </w:pPr>
      <w:proofErr w:type="spellStart"/>
      <w:r>
        <w:t>Directorului</w:t>
      </w:r>
      <w:proofErr w:type="spellEnd"/>
      <w:r>
        <w:t xml:space="preserve"> GECT „EAST GATE” cu Mandat </w:t>
      </w:r>
      <w:proofErr w:type="spellStart"/>
      <w:r>
        <w:t>Tranzitoriu</w:t>
      </w:r>
      <w:proofErr w:type="spellEnd"/>
      <w:r w:rsidR="00C4355E">
        <w:t>.</w:t>
      </w:r>
    </w:p>
    <w:p w14:paraId="416C93F1" w14:textId="1453B956" w:rsidR="008D250B" w:rsidRPr="003970DD" w:rsidRDefault="00780EAA" w:rsidP="00A56016">
      <w:pPr>
        <w:jc w:val="both"/>
        <w:rPr>
          <w:lang w:val="pt-BR"/>
        </w:rPr>
      </w:pPr>
      <w:r w:rsidRPr="003970DD">
        <w:rPr>
          <w:b/>
          <w:bCs/>
          <w:lang w:val="pt-BR"/>
        </w:rPr>
        <w:t xml:space="preserve">7. </w:t>
      </w:r>
      <w:r w:rsidRPr="003970DD">
        <w:rPr>
          <w:lang w:val="pt-BR"/>
        </w:rPr>
        <w:t>Comunicarea prezentei decizii Oficiului Teritorial al Cancelariei de Stat, prevăzută la art. 6, se realizează în termenul stabilit de art. 64 din Legea nr. 436/2006 privind administrația publică locală, în vederea exercitării controlului obligatoriu de legalitate.</w:t>
      </w:r>
    </w:p>
    <w:p w14:paraId="7D745445" w14:textId="7A264ABD" w:rsidR="008D250B" w:rsidRPr="0041677E" w:rsidRDefault="00516603" w:rsidP="00516603">
      <w:pPr>
        <w:ind w:right="-143"/>
        <w:jc w:val="both"/>
        <w:rPr>
          <w:rFonts w:eastAsia="Onest"/>
          <w:sz w:val="28"/>
          <w:szCs w:val="28"/>
          <w:lang w:val="pt-BR"/>
        </w:rPr>
      </w:pPr>
      <w:bookmarkStart w:id="0" w:name="_Hlk235093801"/>
      <w:r>
        <w:rPr>
          <w:b/>
          <w:bCs/>
          <w:lang w:val="pt-BR"/>
        </w:rPr>
        <w:t xml:space="preserve">   </w:t>
      </w:r>
      <w:r w:rsidR="00780EAA" w:rsidRPr="003970DD">
        <w:rPr>
          <w:lang w:val="pt-BR"/>
        </w:rPr>
        <w:t xml:space="preserve">Prezenta decizie poate fi contestată la </w:t>
      </w:r>
      <w:r w:rsidR="0041677E" w:rsidRPr="00A56016">
        <w:rPr>
          <w:lang w:val="pt-BR"/>
        </w:rPr>
        <w:t>Judecătoria Edineţ, sediul Ocniţa, adresa: or.Ocniţa, str.Burebista, nr.47</w:t>
      </w:r>
      <w:r w:rsidR="00780EAA" w:rsidRPr="003970DD">
        <w:rPr>
          <w:lang w:val="pt-BR"/>
        </w:rPr>
        <w:t>, în condițiile și termenele prevăzute de Codul administrativ al Republicii Moldova nr. 116/2018.</w:t>
      </w:r>
    </w:p>
    <w:p w14:paraId="534A6A2B" w14:textId="77777777" w:rsidR="004C3926" w:rsidRDefault="004C3926">
      <w:pPr>
        <w:spacing w:after="60" w:line="276" w:lineRule="auto"/>
        <w:rPr>
          <w:b/>
          <w:bCs/>
          <w:lang w:val="pt-BR"/>
        </w:rPr>
      </w:pPr>
    </w:p>
    <w:bookmarkEnd w:id="0"/>
    <w:p w14:paraId="7A463CFF" w14:textId="77777777" w:rsidR="00091AF1" w:rsidRDefault="00091AF1">
      <w:pPr>
        <w:spacing w:after="60" w:line="276" w:lineRule="auto"/>
        <w:rPr>
          <w:b/>
          <w:bCs/>
          <w:lang w:val="pt-BR"/>
        </w:rPr>
      </w:pPr>
    </w:p>
    <w:p w14:paraId="087C4F7E" w14:textId="0F2D7E6A" w:rsidR="004C3926" w:rsidRPr="00B83279" w:rsidRDefault="004C3926" w:rsidP="004C3926">
      <w:pPr>
        <w:tabs>
          <w:tab w:val="left" w:pos="1005"/>
        </w:tabs>
        <w:rPr>
          <w:b/>
          <w:sz w:val="28"/>
          <w:szCs w:val="28"/>
          <w:lang w:val="ro-RO"/>
        </w:rPr>
      </w:pPr>
      <w:r>
        <w:rPr>
          <w:sz w:val="28"/>
          <w:szCs w:val="28"/>
          <w:lang w:val="ro-RO"/>
        </w:rPr>
        <w:t xml:space="preserve">       </w:t>
      </w:r>
      <w:proofErr w:type="spellStart"/>
      <w:r>
        <w:rPr>
          <w:b/>
          <w:sz w:val="28"/>
          <w:szCs w:val="28"/>
          <w:lang w:val="ro-RO"/>
        </w:rPr>
        <w:t>Preşedint</w:t>
      </w:r>
      <w:r w:rsidR="0041677E">
        <w:rPr>
          <w:b/>
          <w:sz w:val="28"/>
          <w:szCs w:val="28"/>
          <w:lang w:val="ro-RO"/>
        </w:rPr>
        <w:t>ele</w:t>
      </w:r>
      <w:proofErr w:type="spellEnd"/>
      <w:r w:rsidRPr="00B83279">
        <w:rPr>
          <w:b/>
          <w:sz w:val="28"/>
          <w:szCs w:val="28"/>
          <w:lang w:val="ro-RO"/>
        </w:rPr>
        <w:t xml:space="preserve"> </w:t>
      </w:r>
      <w:proofErr w:type="spellStart"/>
      <w:r w:rsidRPr="00B83279">
        <w:rPr>
          <w:b/>
          <w:sz w:val="28"/>
          <w:szCs w:val="28"/>
          <w:lang w:val="ro-RO"/>
        </w:rPr>
        <w:t>şedinţei</w:t>
      </w:r>
      <w:proofErr w:type="spellEnd"/>
      <w:r w:rsidRPr="00B83279">
        <w:rPr>
          <w:b/>
          <w:sz w:val="28"/>
          <w:szCs w:val="28"/>
          <w:lang w:val="ro-RO"/>
        </w:rPr>
        <w:t xml:space="preserve">                                                   </w:t>
      </w:r>
      <w:r>
        <w:rPr>
          <w:b/>
          <w:sz w:val="28"/>
          <w:szCs w:val="28"/>
          <w:lang w:val="ro-RO"/>
        </w:rPr>
        <w:t xml:space="preserve">      </w:t>
      </w:r>
    </w:p>
    <w:p w14:paraId="24023FEF" w14:textId="77777777" w:rsidR="004C3926" w:rsidRPr="00B83279" w:rsidRDefault="004C3926" w:rsidP="004C3926">
      <w:pPr>
        <w:tabs>
          <w:tab w:val="left" w:pos="7005"/>
        </w:tabs>
        <w:rPr>
          <w:b/>
          <w:i/>
          <w:sz w:val="28"/>
          <w:szCs w:val="28"/>
          <w:lang w:val="ro-RO"/>
        </w:rPr>
      </w:pPr>
      <w:r w:rsidRPr="00B83279">
        <w:rPr>
          <w:b/>
          <w:sz w:val="28"/>
          <w:szCs w:val="28"/>
          <w:lang w:val="ro-RO"/>
        </w:rPr>
        <w:t xml:space="preserve">       </w:t>
      </w:r>
      <w:r w:rsidRPr="00B83279">
        <w:rPr>
          <w:b/>
          <w:i/>
          <w:sz w:val="28"/>
          <w:szCs w:val="28"/>
          <w:lang w:val="ro-RO"/>
        </w:rPr>
        <w:t>Contrasemnat :</w:t>
      </w:r>
    </w:p>
    <w:p w14:paraId="055B7F48" w14:textId="6E607D56" w:rsidR="004C3926" w:rsidRPr="00B83279" w:rsidRDefault="004C3926" w:rsidP="004C3926">
      <w:pPr>
        <w:tabs>
          <w:tab w:val="left" w:pos="7005"/>
        </w:tabs>
        <w:rPr>
          <w:b/>
          <w:sz w:val="28"/>
          <w:szCs w:val="28"/>
          <w:lang w:val="ro-RO"/>
        </w:rPr>
      </w:pPr>
      <w:r>
        <w:rPr>
          <w:b/>
          <w:sz w:val="28"/>
          <w:szCs w:val="28"/>
          <w:lang w:val="ro-RO"/>
        </w:rPr>
        <w:t xml:space="preserve">       Secretara</w:t>
      </w:r>
      <w:r w:rsidRPr="00B83279">
        <w:rPr>
          <w:b/>
          <w:sz w:val="28"/>
          <w:szCs w:val="28"/>
          <w:lang w:val="ro-RO"/>
        </w:rPr>
        <w:t xml:space="preserve"> consiliului local</w:t>
      </w:r>
      <w:r w:rsidRPr="004C3926">
        <w:rPr>
          <w:b/>
          <w:sz w:val="28"/>
          <w:szCs w:val="28"/>
          <w:lang w:val="pt-BR"/>
        </w:rPr>
        <w:t xml:space="preserve">                                               </w:t>
      </w:r>
    </w:p>
    <w:p w14:paraId="3DC34D92" w14:textId="77777777" w:rsidR="004C3926" w:rsidRPr="004C3926" w:rsidRDefault="004C3926">
      <w:pPr>
        <w:spacing w:after="60" w:line="276" w:lineRule="auto"/>
        <w:rPr>
          <w:b/>
          <w:bCs/>
          <w:lang w:val="ro-RO"/>
        </w:rPr>
      </w:pPr>
    </w:p>
    <w:p w14:paraId="3C84F3D9" w14:textId="77777777" w:rsidR="004C3926" w:rsidRDefault="004C3926">
      <w:pPr>
        <w:spacing w:after="60" w:line="276" w:lineRule="auto"/>
        <w:rPr>
          <w:b/>
          <w:bCs/>
          <w:lang w:val="pt-BR"/>
        </w:rPr>
      </w:pPr>
    </w:p>
    <w:p w14:paraId="01752154" w14:textId="08839F5A" w:rsidR="008D250B" w:rsidRPr="003970DD" w:rsidRDefault="00780EAA">
      <w:pPr>
        <w:spacing w:after="60" w:line="276" w:lineRule="auto"/>
        <w:rPr>
          <w:lang w:val="pt-BR"/>
        </w:rPr>
      </w:pPr>
      <w:r w:rsidRPr="003970DD">
        <w:rPr>
          <w:b/>
          <w:bCs/>
          <w:lang w:val="pt-BR"/>
        </w:rPr>
        <w:t>INIȚIATOR:</w:t>
      </w:r>
    </w:p>
    <w:p w14:paraId="058C3EAE" w14:textId="1EC3326A" w:rsidR="008D250B" w:rsidRPr="003970DD" w:rsidRDefault="00780EAA">
      <w:pPr>
        <w:spacing w:after="60" w:line="276" w:lineRule="auto"/>
        <w:rPr>
          <w:lang w:val="pt-BR"/>
        </w:rPr>
      </w:pPr>
      <w:r w:rsidRPr="003970DD">
        <w:rPr>
          <w:lang w:val="pt-BR"/>
        </w:rPr>
        <w:t xml:space="preserve">Primarul </w:t>
      </w:r>
      <w:r w:rsidR="00FC0069">
        <w:rPr>
          <w:lang w:val="pt-BR"/>
        </w:rPr>
        <w:t>s.Sauca</w:t>
      </w:r>
    </w:p>
    <w:p w14:paraId="704D3E4D" w14:textId="5B792837" w:rsidR="008D250B" w:rsidRPr="003970DD" w:rsidRDefault="00FC0069">
      <w:pPr>
        <w:spacing w:line="276" w:lineRule="auto"/>
        <w:rPr>
          <w:lang w:val="pt-BR"/>
        </w:rPr>
      </w:pPr>
      <w:r>
        <w:rPr>
          <w:lang w:val="pt-BR"/>
        </w:rPr>
        <w:t>Jjitari Iraida</w:t>
      </w:r>
    </w:p>
    <w:p w14:paraId="5E5BF1EF" w14:textId="77777777" w:rsidR="008D250B" w:rsidRPr="003970DD" w:rsidRDefault="00780EAA">
      <w:pPr>
        <w:spacing w:after="360" w:line="276" w:lineRule="auto"/>
        <w:rPr>
          <w:lang w:val="pt-BR"/>
        </w:rPr>
      </w:pPr>
      <w:r w:rsidRPr="003970DD">
        <w:rPr>
          <w:i/>
          <w:iCs/>
          <w:sz w:val="20"/>
          <w:szCs w:val="20"/>
          <w:lang w:val="pt-BR"/>
        </w:rPr>
        <w:t>(numele, prenumele, semnătura)</w:t>
      </w:r>
    </w:p>
    <w:p w14:paraId="406E44E8" w14:textId="77777777" w:rsidR="003970DD" w:rsidRPr="003970DD" w:rsidRDefault="003970DD">
      <w:pPr>
        <w:spacing w:after="120" w:line="276" w:lineRule="auto"/>
        <w:jc w:val="both"/>
        <w:rPr>
          <w:i/>
          <w:iCs/>
          <w:lang w:val="pt-BR"/>
        </w:rPr>
      </w:pPr>
    </w:p>
    <w:p w14:paraId="6156611B" w14:textId="77777777" w:rsidR="003970DD" w:rsidRPr="003970DD" w:rsidRDefault="003970DD">
      <w:pPr>
        <w:spacing w:after="120" w:line="276" w:lineRule="auto"/>
        <w:jc w:val="both"/>
        <w:rPr>
          <w:i/>
          <w:iCs/>
          <w:lang w:val="pt-BR"/>
        </w:rPr>
      </w:pPr>
    </w:p>
    <w:p w14:paraId="49D82711" w14:textId="77777777" w:rsidR="003970DD" w:rsidRPr="003970DD" w:rsidRDefault="003970DD">
      <w:pPr>
        <w:spacing w:after="120" w:line="276" w:lineRule="auto"/>
        <w:jc w:val="both"/>
        <w:rPr>
          <w:i/>
          <w:iCs/>
          <w:lang w:val="pt-BR"/>
        </w:rPr>
      </w:pPr>
    </w:p>
    <w:p w14:paraId="697D630F" w14:textId="77777777" w:rsidR="005D4EFD" w:rsidRDefault="005D4EFD" w:rsidP="00516603">
      <w:pPr>
        <w:spacing w:after="60" w:line="276" w:lineRule="auto"/>
        <w:rPr>
          <w:b/>
          <w:bCs/>
          <w:sz w:val="26"/>
          <w:szCs w:val="26"/>
          <w:lang w:val="pt-BR"/>
        </w:rPr>
      </w:pPr>
    </w:p>
    <w:p w14:paraId="0A4E37EE" w14:textId="77777777" w:rsidR="003970DD" w:rsidRDefault="003970DD" w:rsidP="003970DD">
      <w:pPr>
        <w:spacing w:after="60" w:line="276" w:lineRule="auto"/>
        <w:jc w:val="center"/>
        <w:rPr>
          <w:b/>
          <w:bCs/>
          <w:sz w:val="26"/>
          <w:szCs w:val="26"/>
          <w:lang w:val="pt-BR"/>
        </w:rPr>
      </w:pPr>
    </w:p>
    <w:p w14:paraId="75C45423" w14:textId="28B500C8" w:rsidR="003970DD" w:rsidRPr="003970DD" w:rsidRDefault="00191D1A" w:rsidP="00191D1A">
      <w:pPr>
        <w:spacing w:after="60" w:line="276" w:lineRule="auto"/>
        <w:rPr>
          <w:lang w:val="pt-BR"/>
        </w:rPr>
      </w:pPr>
      <w:r>
        <w:rPr>
          <w:b/>
          <w:bCs/>
          <w:sz w:val="26"/>
          <w:szCs w:val="26"/>
          <w:lang w:val="pt-BR"/>
        </w:rPr>
        <w:t xml:space="preserve">                                              </w:t>
      </w:r>
      <w:r w:rsidR="003970DD" w:rsidRPr="003970DD">
        <w:rPr>
          <w:b/>
          <w:bCs/>
          <w:sz w:val="26"/>
          <w:szCs w:val="26"/>
          <w:lang w:val="pt-BR"/>
        </w:rPr>
        <w:t>REPUBLICA MOLDOVA</w:t>
      </w:r>
    </w:p>
    <w:p w14:paraId="07DCC924" w14:textId="4CA9C916" w:rsidR="003970DD" w:rsidRPr="00191D1A" w:rsidRDefault="003970DD" w:rsidP="003970DD">
      <w:pPr>
        <w:spacing w:after="60" w:line="276" w:lineRule="auto"/>
        <w:jc w:val="center"/>
        <w:rPr>
          <w:lang w:val="ro-RO"/>
        </w:rPr>
      </w:pPr>
      <w:r w:rsidRPr="003970DD">
        <w:rPr>
          <w:b/>
          <w:bCs/>
          <w:lang w:val="pt-BR"/>
        </w:rPr>
        <w:t xml:space="preserve">RAIONUL </w:t>
      </w:r>
      <w:r w:rsidR="00191D1A">
        <w:rPr>
          <w:b/>
          <w:bCs/>
          <w:lang w:val="pt-BR"/>
        </w:rPr>
        <w:t>OCNI</w:t>
      </w:r>
      <w:r w:rsidR="00191D1A">
        <w:rPr>
          <w:b/>
          <w:bCs/>
          <w:lang w:val="ro-RO"/>
        </w:rPr>
        <w:t>ȚA</w:t>
      </w:r>
    </w:p>
    <w:p w14:paraId="3C1D1876" w14:textId="3AE91B26" w:rsidR="003970DD" w:rsidRPr="003970DD" w:rsidRDefault="00191D1A" w:rsidP="003970DD">
      <w:pPr>
        <w:spacing w:after="60" w:line="276" w:lineRule="auto"/>
        <w:jc w:val="center"/>
        <w:rPr>
          <w:lang w:val="pt-BR"/>
        </w:rPr>
      </w:pPr>
      <w:r>
        <w:rPr>
          <w:b/>
          <w:bCs/>
          <w:lang w:val="pt-BR"/>
        </w:rPr>
        <w:t xml:space="preserve"> </w:t>
      </w:r>
      <w:r w:rsidR="003970DD" w:rsidRPr="003970DD">
        <w:rPr>
          <w:b/>
          <w:bCs/>
          <w:lang w:val="pt-BR"/>
        </w:rPr>
        <w:t xml:space="preserve">PRIMĂRIA </w:t>
      </w:r>
      <w:r>
        <w:rPr>
          <w:b/>
          <w:bCs/>
          <w:lang w:val="pt-BR"/>
        </w:rPr>
        <w:t>SAUCA</w:t>
      </w:r>
    </w:p>
    <w:p w14:paraId="43402B0D" w14:textId="77777777" w:rsidR="003970DD" w:rsidRPr="003970DD" w:rsidRDefault="003970DD" w:rsidP="003970DD">
      <w:pPr>
        <w:spacing w:after="240" w:line="276" w:lineRule="auto"/>
        <w:jc w:val="center"/>
        <w:rPr>
          <w:lang w:val="pt-BR"/>
        </w:rPr>
      </w:pPr>
      <w:r w:rsidRPr="003970DD">
        <w:rPr>
          <w:b/>
          <w:bCs/>
          <w:lang w:val="pt-BR"/>
        </w:rPr>
        <w:t>PRIMARUL</w:t>
      </w:r>
    </w:p>
    <w:p w14:paraId="659A7195" w14:textId="77777777" w:rsidR="003970DD" w:rsidRPr="003970DD" w:rsidRDefault="003970DD" w:rsidP="003970DD">
      <w:pPr>
        <w:spacing w:after="120" w:line="276" w:lineRule="auto"/>
        <w:jc w:val="center"/>
        <w:rPr>
          <w:lang w:val="pt-BR"/>
        </w:rPr>
      </w:pPr>
      <w:r w:rsidRPr="003970DD">
        <w:rPr>
          <w:b/>
          <w:bCs/>
          <w:sz w:val="28"/>
          <w:szCs w:val="28"/>
          <w:lang w:val="pt-BR"/>
        </w:rPr>
        <w:t>NOTĂ INFORMATIVĂ</w:t>
      </w:r>
    </w:p>
    <w:p w14:paraId="71045C88" w14:textId="77777777" w:rsidR="003970DD" w:rsidRPr="003970DD" w:rsidRDefault="003970DD" w:rsidP="003970DD">
      <w:pPr>
        <w:spacing w:after="40" w:line="276" w:lineRule="auto"/>
        <w:jc w:val="center"/>
        <w:rPr>
          <w:lang w:val="pt-BR"/>
        </w:rPr>
      </w:pPr>
      <w:r w:rsidRPr="003970DD">
        <w:rPr>
          <w:b/>
          <w:bCs/>
          <w:lang w:val="pt-BR"/>
        </w:rPr>
        <w:t>la proiectul de decizie privind aprobarea participării</w:t>
      </w:r>
    </w:p>
    <w:p w14:paraId="4F5ED3D4" w14:textId="4CAAB674" w:rsidR="003970DD" w:rsidRPr="003970DD" w:rsidRDefault="00191D1A" w:rsidP="003970DD">
      <w:pPr>
        <w:spacing w:after="40" w:line="276" w:lineRule="auto"/>
        <w:jc w:val="center"/>
        <w:rPr>
          <w:lang w:val="pt-BR"/>
        </w:rPr>
      </w:pPr>
      <w:r>
        <w:rPr>
          <w:b/>
          <w:bCs/>
          <w:lang w:val="pt-BR"/>
        </w:rPr>
        <w:t>Satului Sauca, raionul Ocnița</w:t>
      </w:r>
      <w:r w:rsidR="003970DD" w:rsidRPr="003970DD">
        <w:rPr>
          <w:b/>
          <w:bCs/>
          <w:lang w:val="pt-BR"/>
        </w:rPr>
        <w:t xml:space="preserve"> în calitate de membru fondator</w:t>
      </w:r>
    </w:p>
    <w:p w14:paraId="03F140C3" w14:textId="77777777" w:rsidR="003970DD" w:rsidRPr="003970DD" w:rsidRDefault="003970DD" w:rsidP="003970DD">
      <w:pPr>
        <w:spacing w:after="360" w:line="276" w:lineRule="auto"/>
        <w:jc w:val="center"/>
        <w:rPr>
          <w:lang w:val="pt-BR"/>
        </w:rPr>
      </w:pPr>
      <w:r w:rsidRPr="003970DD">
        <w:rPr>
          <w:b/>
          <w:bCs/>
          <w:lang w:val="pt-BR"/>
        </w:rPr>
        <w:t>al Grupării Europene de Cooperare Teritorială „EAST GATE”</w:t>
      </w:r>
    </w:p>
    <w:p w14:paraId="594E3D06" w14:textId="77777777" w:rsidR="003970DD" w:rsidRPr="003970DD" w:rsidRDefault="003970DD" w:rsidP="003970DD">
      <w:pPr>
        <w:spacing w:before="120" w:after="120" w:line="276" w:lineRule="auto"/>
        <w:rPr>
          <w:lang w:val="pt-BR"/>
        </w:rPr>
      </w:pPr>
      <w:r w:rsidRPr="003970DD">
        <w:rPr>
          <w:b/>
          <w:bCs/>
          <w:lang w:val="pt-BR"/>
        </w:rPr>
        <w:t>1. Denumirea autorului și a participanților la elaborarea proiectului</w:t>
      </w:r>
    </w:p>
    <w:p w14:paraId="2987F442" w14:textId="2CACB6D2" w:rsidR="003970DD" w:rsidRPr="003970DD" w:rsidRDefault="003970DD" w:rsidP="003970DD">
      <w:pPr>
        <w:spacing w:after="200" w:line="276" w:lineRule="auto"/>
        <w:jc w:val="both"/>
        <w:rPr>
          <w:lang w:val="pt-BR"/>
        </w:rPr>
      </w:pPr>
      <w:r w:rsidRPr="003970DD">
        <w:rPr>
          <w:lang w:val="pt-BR"/>
        </w:rPr>
        <w:t xml:space="preserve">Autorul proiectului de decizie este Primarul </w:t>
      </w:r>
      <w:r w:rsidR="00191D1A">
        <w:rPr>
          <w:lang w:val="pt-BR"/>
        </w:rPr>
        <w:t>s.Sauca</w:t>
      </w:r>
      <w:r w:rsidRPr="003970DD">
        <w:rPr>
          <w:lang w:val="pt-BR"/>
        </w:rPr>
        <w:t>,</w:t>
      </w:r>
      <w:r w:rsidR="00191D1A">
        <w:rPr>
          <w:lang w:val="pt-BR"/>
        </w:rPr>
        <w:t xml:space="preserve"> doamna Jitari Iraida</w:t>
      </w:r>
      <w:r w:rsidRPr="003970DD">
        <w:rPr>
          <w:lang w:val="pt-BR"/>
        </w:rPr>
        <w:t xml:space="preserve"> în temeiul atribuțiilor conferite de art. 29 alin. (1) lit. d) și lit. e) din Legea nr. 436/2006 privind administrația publică locală. La elaborarea proiectului au participat Secretarul Consiliului Local și serviciile de specialitate din cadrul Primăriei.</w:t>
      </w:r>
    </w:p>
    <w:p w14:paraId="5FB26316" w14:textId="77777777" w:rsidR="003970DD" w:rsidRPr="003970DD" w:rsidRDefault="003970DD" w:rsidP="003970DD">
      <w:pPr>
        <w:spacing w:before="120" w:after="120" w:line="276" w:lineRule="auto"/>
        <w:rPr>
          <w:lang w:val="pt-BR"/>
        </w:rPr>
      </w:pPr>
      <w:r w:rsidRPr="003970DD">
        <w:rPr>
          <w:b/>
          <w:bCs/>
          <w:lang w:val="pt-BR"/>
        </w:rPr>
        <w:t>2. Condițiile ce au impus elaborarea proiectului și finalitățile urmărite</w:t>
      </w:r>
    </w:p>
    <w:p w14:paraId="59903E66" w14:textId="77777777" w:rsidR="003970DD" w:rsidRPr="003970DD" w:rsidRDefault="003970DD" w:rsidP="003970DD">
      <w:pPr>
        <w:spacing w:after="160" w:line="276" w:lineRule="auto"/>
        <w:jc w:val="both"/>
        <w:rPr>
          <w:lang w:val="pt-BR"/>
        </w:rPr>
      </w:pPr>
      <w:r w:rsidRPr="003970DD">
        <w:rPr>
          <w:lang w:val="pt-BR"/>
        </w:rPr>
        <w:t>Regulamentul (CE) nr. 1082/2006 al Parlamentului European și al Consiliului din 5 iulie 2006 privind o grupare europeană de cooperare teritorială (GECT), astfel cum a fost modificat prin Regulamentul (UE) nr. 1302/2013 din 17 decembrie 2013, a instituit cadrul juridic european care permite autorităților publice din statele membre și din statele terțe vecine Uniunii Europene să constituie grupări dotate cu personalitate juridică, în scopul facilitării și promovării cooperării teritoriale transfrontaliere, transnaționale și interregionale.</w:t>
      </w:r>
    </w:p>
    <w:p w14:paraId="0DB6AF1E" w14:textId="77777777" w:rsidR="003970DD" w:rsidRPr="003970DD" w:rsidRDefault="003970DD" w:rsidP="003970DD">
      <w:pPr>
        <w:spacing w:after="160" w:line="276" w:lineRule="auto"/>
        <w:jc w:val="both"/>
        <w:rPr>
          <w:lang w:val="pt-BR"/>
        </w:rPr>
      </w:pPr>
      <w:r w:rsidRPr="003970DD">
        <w:rPr>
          <w:lang w:val="pt-BR"/>
        </w:rPr>
        <w:t>Republica Moldova, în calitate de stat asociat la Uniunea Europeană în baza Acordului de Asociere ratificat prin Legea nr. 112/2014, beneficiază de cadrul cooperării teritoriale prevăzut în Titlul IV al Acordului. Participarea autorităților administrației publice locale din Republica Moldova la grupări europene de cooperare teritorială constituie un instrument efectiv de aprofundare a integrării europene la nivel teritorial.</w:t>
      </w:r>
    </w:p>
    <w:p w14:paraId="3468C021" w14:textId="77777777" w:rsidR="003970DD" w:rsidRPr="003970DD" w:rsidRDefault="003970DD" w:rsidP="003970DD">
      <w:pPr>
        <w:spacing w:after="200" w:line="276" w:lineRule="auto"/>
        <w:jc w:val="both"/>
        <w:rPr>
          <w:lang w:val="pt-BR"/>
        </w:rPr>
      </w:pPr>
      <w:r w:rsidRPr="003970DD">
        <w:rPr>
          <w:lang w:val="pt-BR"/>
        </w:rPr>
        <w:t>Cadrul legal național de abilitare pentru participarea autorităților publice locale din Republica Moldova la GECT este în curs de adoptare prin proiectul Legii nr. 87/2026, aflat în procedură parlamentară. Adoptarea prezentei decizii anterior intrării în vigoare a legii de abilitare se justifică prin necesitatea respectării termenului de 6 luni prevăzut de Hotărârea nr. 2 a Adunării Generale de Constituire pentru aprobarea proiectelor Convenției constitutive și Statutului de către organele deliberative ale fiecărui membru fondator. Producerea efectelor juridice ale prezentei decizii este condiționată de intrarea în vigoare a legii speciale de abilitare.</w:t>
      </w:r>
    </w:p>
    <w:p w14:paraId="319F8E9A" w14:textId="77777777" w:rsidR="003970DD" w:rsidRDefault="003970DD" w:rsidP="003970DD">
      <w:pPr>
        <w:spacing w:before="120" w:after="120" w:line="276" w:lineRule="auto"/>
      </w:pPr>
      <w:r>
        <w:rPr>
          <w:b/>
          <w:bCs/>
        </w:rPr>
        <w:t xml:space="preserve">3. </w:t>
      </w:r>
      <w:proofErr w:type="spellStart"/>
      <w:r>
        <w:rPr>
          <w:b/>
          <w:bCs/>
        </w:rPr>
        <w:t>Descrierea</w:t>
      </w:r>
      <w:proofErr w:type="spellEnd"/>
      <w:r>
        <w:rPr>
          <w:b/>
          <w:bCs/>
        </w:rPr>
        <w:t xml:space="preserve"> </w:t>
      </w:r>
      <w:proofErr w:type="spellStart"/>
      <w:r>
        <w:rPr>
          <w:b/>
          <w:bCs/>
        </w:rPr>
        <w:t>inițiativei</w:t>
      </w:r>
      <w:proofErr w:type="spellEnd"/>
      <w:r>
        <w:rPr>
          <w:b/>
          <w:bCs/>
        </w:rPr>
        <w:t xml:space="preserve"> GECT „EAST GATE”</w:t>
      </w:r>
    </w:p>
    <w:p w14:paraId="512E70E7" w14:textId="77777777" w:rsidR="003970DD" w:rsidRPr="003970DD" w:rsidRDefault="003970DD" w:rsidP="003970DD">
      <w:pPr>
        <w:spacing w:after="160" w:line="276" w:lineRule="auto"/>
        <w:jc w:val="both"/>
        <w:rPr>
          <w:lang w:val="pt-BR"/>
        </w:rPr>
      </w:pPr>
      <w:r w:rsidRPr="003970DD">
        <w:rPr>
          <w:lang w:val="pt-BR"/>
        </w:rPr>
        <w:t>La data de 18 septembrie 2025, la Chișinău, în prezența Doamnei Președinte a Republicii Moldova, Maia SANDU, cu susținerea Vicepreședintelui Parlamentului European, Victor NEGRESCU, și a Domnului Siegfried MUREȘAN (prin intervenție video), în prezența Domnului Eugen TOMAC, a Secretarului General al Autorității Vamale Române, a Directorului Serviciului Vamal al Republicii Moldova, a ambasadorilor Ucrainei și Poloniei, a reprezentanților Ambasadei României la Chișinău și a peste 300 de reprezentanți ai administrațiilor publice locale de nivelul I și II din Ucraina, România și Republica Moldova, a fost constituit Comitetul privind înființarea Grupării Europene de Cooperare Teritorială „EAST GATE”.</w:t>
      </w:r>
    </w:p>
    <w:p w14:paraId="7DAE2847" w14:textId="77777777" w:rsidR="003970DD" w:rsidRPr="003970DD" w:rsidRDefault="003970DD" w:rsidP="003970DD">
      <w:pPr>
        <w:spacing w:after="160" w:line="276" w:lineRule="auto"/>
        <w:jc w:val="both"/>
        <w:rPr>
          <w:lang w:val="pt-BR"/>
        </w:rPr>
      </w:pPr>
      <w:r w:rsidRPr="003970DD">
        <w:rPr>
          <w:lang w:val="pt-BR"/>
        </w:rPr>
        <w:lastRenderedPageBreak/>
        <w:t>La data de 18 noiembrie 2025, în prezența Președintelui Parlamentului Republicii Moldova, dl Igor GROSU, a fost decisă harta preliminară a GECT „EAST GATE”, cuprinzând autorități ale administrațiilor publice locale de nivelul I și II, instituții publice și entități eligibile conform Regulamentului (CE) nr. 1082/2006 din următoarele regiuni și unități administrativ-teritoriale: regiunile Cernăuți, Vinița și Odesa din Ucraina; județele Suceava, Botoșani, Iași, Galați, Brăila, Tulcea, Călărași și Constanța din România; regiunile Silistra, Dobrici, Varna și Ruse din Republica Bulgaria; precum și întregul teritoriu al Republicii Moldova.</w:t>
      </w:r>
    </w:p>
    <w:p w14:paraId="1D4C2E3F" w14:textId="77777777" w:rsidR="003970DD" w:rsidRPr="003970DD" w:rsidRDefault="003970DD" w:rsidP="003970DD">
      <w:pPr>
        <w:spacing w:after="160" w:line="276" w:lineRule="auto"/>
        <w:jc w:val="both"/>
        <w:rPr>
          <w:lang w:val="pt-BR"/>
        </w:rPr>
      </w:pPr>
      <w:r w:rsidRPr="003970DD">
        <w:rPr>
          <w:lang w:val="pt-BR"/>
        </w:rPr>
        <w:t>La data de 19 martie 2026, în Sala „Nicolae Iorga” a Palatului Parlamentului României, București, a avut loc Adunarea Generală de Constituire a Grupării Europene de Cooperare Teritorială „EAST GATE”, la care au participat 238 de delegați, reprezentând autorități publice locale și regionale din patru state: România, Republica Bulgaria, Republica Moldova și Ucraina.</w:t>
      </w:r>
    </w:p>
    <w:p w14:paraId="0E96E382" w14:textId="77777777" w:rsidR="003970DD" w:rsidRPr="003970DD" w:rsidRDefault="003970DD" w:rsidP="003970DD">
      <w:pPr>
        <w:spacing w:after="160" w:line="276" w:lineRule="auto"/>
        <w:jc w:val="both"/>
        <w:rPr>
          <w:lang w:val="pt-BR"/>
        </w:rPr>
      </w:pPr>
      <w:r w:rsidRPr="003970DD">
        <w:rPr>
          <w:lang w:val="pt-BR"/>
        </w:rPr>
        <w:t>Lucrările au fost deschise de dl Sergiu SUHARENCO, Conducătorul Comitetului de Inițiativă al GECT EAST GATE. La eveniment au adresat discursuri de salut Doamna Andreea MIU, Secretarul General al Administrației Prezidențiale, care a transmis mesajul Președintelui României, dl Nicușor DAN, precum și deputați, reprezentanți ai comunităților naționale din Parlamentul României și E.S. dl Radko VLAYKOV, Ambasadorul Republicii Bulgaria în România. La lucrări au participat și reprezentanții ambasadelor Ucrainei și Republicii Moldova.</w:t>
      </w:r>
    </w:p>
    <w:p w14:paraId="4DA2A3AE" w14:textId="77777777" w:rsidR="003970DD" w:rsidRPr="003970DD" w:rsidRDefault="003970DD" w:rsidP="003970DD">
      <w:pPr>
        <w:spacing w:after="120" w:line="276" w:lineRule="auto"/>
        <w:jc w:val="both"/>
        <w:rPr>
          <w:lang w:val="pt-BR"/>
        </w:rPr>
      </w:pPr>
      <w:r w:rsidRPr="003970DD">
        <w:rPr>
          <w:lang w:val="pt-BR"/>
        </w:rPr>
        <w:t>Adunarea Generală de Constituire a adoptat, în unanimitate, următoarele hotărâri:</w:t>
      </w:r>
    </w:p>
    <w:p w14:paraId="736E1F8D" w14:textId="77777777" w:rsidR="003970DD" w:rsidRPr="003970DD" w:rsidRDefault="003970DD" w:rsidP="003970DD">
      <w:pPr>
        <w:spacing w:after="120" w:line="276" w:lineRule="auto"/>
        <w:jc w:val="both"/>
        <w:rPr>
          <w:lang w:val="pt-BR"/>
        </w:rPr>
      </w:pPr>
      <w:r w:rsidRPr="003970DD">
        <w:rPr>
          <w:b/>
          <w:bCs/>
          <w:lang w:val="pt-BR"/>
        </w:rPr>
        <w:t xml:space="preserve">Hotărârea nr. 1 </w:t>
      </w:r>
      <w:r w:rsidRPr="003970DD">
        <w:rPr>
          <w:lang w:val="pt-BR"/>
        </w:rPr>
        <w:t>– constituirea GECT „EAST GATE”, cu sediul în municipiul Constanța, județul Constanța, pe durată nedeterminată, formată din entități publice din cele patru state, în conformitate cu Regulamentul (CE) nr. 1082/2006;</w:t>
      </w:r>
    </w:p>
    <w:p w14:paraId="62BD6027" w14:textId="77777777" w:rsidR="003970DD" w:rsidRPr="003970DD" w:rsidRDefault="003970DD" w:rsidP="003970DD">
      <w:pPr>
        <w:spacing w:after="120" w:line="276" w:lineRule="auto"/>
        <w:jc w:val="both"/>
        <w:rPr>
          <w:lang w:val="pt-BR"/>
        </w:rPr>
      </w:pPr>
      <w:r w:rsidRPr="003970DD">
        <w:rPr>
          <w:b/>
          <w:bCs/>
          <w:lang w:val="pt-BR"/>
        </w:rPr>
        <w:t xml:space="preserve">Hotărârea nr. 2 </w:t>
      </w:r>
      <w:r w:rsidRPr="003970DD">
        <w:rPr>
          <w:lang w:val="pt-BR"/>
        </w:rPr>
        <w:t>– aprobarea proiectelor Convenției constitutive și Statutului GECT „EAST GATE”, care urmează a fi supuse aprobării organelor deliberative ale fiecărui membru fondator, în termen de 6 luni;</w:t>
      </w:r>
    </w:p>
    <w:p w14:paraId="161EA2CB" w14:textId="77777777" w:rsidR="003970DD" w:rsidRPr="003970DD" w:rsidRDefault="003970DD" w:rsidP="003970DD">
      <w:pPr>
        <w:spacing w:after="120" w:line="276" w:lineRule="auto"/>
        <w:jc w:val="both"/>
        <w:rPr>
          <w:lang w:val="pt-BR"/>
        </w:rPr>
      </w:pPr>
      <w:r w:rsidRPr="003970DD">
        <w:rPr>
          <w:b/>
          <w:bCs/>
          <w:lang w:val="pt-BR"/>
        </w:rPr>
        <w:t xml:space="preserve">Hotărârea nr. 3 </w:t>
      </w:r>
      <w:r w:rsidRPr="003970DD">
        <w:rPr>
          <w:lang w:val="pt-BR"/>
        </w:rPr>
        <w:t>– alegerea Consiliului de Administrare, compus din 111 membri, pentru un mandat de 4 ani, cu delegarea unor atribuții către acesta până la prima ședință ordinară a Adunării Generale;</w:t>
      </w:r>
    </w:p>
    <w:p w14:paraId="30580B6E" w14:textId="77777777" w:rsidR="003970DD" w:rsidRPr="003970DD" w:rsidRDefault="003970DD" w:rsidP="003970DD">
      <w:pPr>
        <w:spacing w:after="120" w:line="276" w:lineRule="auto"/>
        <w:jc w:val="both"/>
        <w:rPr>
          <w:lang w:val="pt-BR"/>
        </w:rPr>
      </w:pPr>
      <w:r w:rsidRPr="003970DD">
        <w:rPr>
          <w:b/>
          <w:bCs/>
          <w:lang w:val="pt-BR"/>
        </w:rPr>
        <w:t xml:space="preserve">Hotărârea nr. 4 </w:t>
      </w:r>
      <w:r w:rsidRPr="003970DD">
        <w:rPr>
          <w:lang w:val="pt-BR"/>
        </w:rPr>
        <w:t>– alegerea dl Florin MITROI, Președintele Consiliului Județean Constanța, în funcția de Președinte al GECT EAST GATE, pentru un mandat de 2 ani;</w:t>
      </w:r>
    </w:p>
    <w:p w14:paraId="3CBB51F4" w14:textId="77777777" w:rsidR="003970DD" w:rsidRPr="003970DD" w:rsidRDefault="003970DD" w:rsidP="003970DD">
      <w:pPr>
        <w:spacing w:after="120" w:line="276" w:lineRule="auto"/>
        <w:jc w:val="both"/>
        <w:rPr>
          <w:lang w:val="pt-BR"/>
        </w:rPr>
      </w:pPr>
      <w:r w:rsidRPr="003970DD">
        <w:rPr>
          <w:b/>
          <w:bCs/>
          <w:lang w:val="pt-BR"/>
        </w:rPr>
        <w:t xml:space="preserve">Hotărârea nr. 5 </w:t>
      </w:r>
      <w:r w:rsidRPr="003970DD">
        <w:rPr>
          <w:lang w:val="pt-BR"/>
        </w:rPr>
        <w:t>– desemnarea dl Sergiu SUHARENCO în funcția de Director al GECT EAST GATE, cu Mandat Tranzitoriu, având ca prioritate absolută finalizarea procesului de înregistrare formală a grupării;</w:t>
      </w:r>
    </w:p>
    <w:p w14:paraId="7943D30E" w14:textId="77777777" w:rsidR="003970DD" w:rsidRPr="003970DD" w:rsidRDefault="003970DD" w:rsidP="003970DD">
      <w:pPr>
        <w:spacing w:after="200" w:line="276" w:lineRule="auto"/>
        <w:jc w:val="both"/>
        <w:rPr>
          <w:lang w:val="pt-BR"/>
        </w:rPr>
      </w:pPr>
      <w:r w:rsidRPr="003970DD">
        <w:rPr>
          <w:b/>
          <w:bCs/>
          <w:lang w:val="pt-BR"/>
        </w:rPr>
        <w:t xml:space="preserve">Hotărârea nr. 6 </w:t>
      </w:r>
      <w:r w:rsidRPr="003970DD">
        <w:rPr>
          <w:lang w:val="pt-BR"/>
        </w:rPr>
        <w:t>– stabilirea componenței numerice a Comisiei de Cenzori din 4 membri, câte un reprezentant din fiecare stat partener.</w:t>
      </w:r>
    </w:p>
    <w:p w14:paraId="3A04C2FD" w14:textId="77777777" w:rsidR="003970DD" w:rsidRPr="003970DD" w:rsidRDefault="003970DD" w:rsidP="003970DD">
      <w:pPr>
        <w:spacing w:before="120" w:after="120" w:line="276" w:lineRule="auto"/>
        <w:rPr>
          <w:lang w:val="pt-BR"/>
        </w:rPr>
      </w:pPr>
      <w:r w:rsidRPr="003970DD">
        <w:rPr>
          <w:b/>
          <w:bCs/>
          <w:lang w:val="pt-BR"/>
        </w:rPr>
        <w:t>4. Obiectivele GECT „EAST GATE” și beneficiile participării</w:t>
      </w:r>
    </w:p>
    <w:p w14:paraId="63B923F9" w14:textId="77777777" w:rsidR="003970DD" w:rsidRPr="003970DD" w:rsidRDefault="003970DD" w:rsidP="003970DD">
      <w:pPr>
        <w:spacing w:after="160" w:line="276" w:lineRule="auto"/>
        <w:jc w:val="both"/>
        <w:rPr>
          <w:lang w:val="pt-BR"/>
        </w:rPr>
      </w:pPr>
      <w:r w:rsidRPr="003970DD">
        <w:rPr>
          <w:lang w:val="pt-BR"/>
        </w:rPr>
        <w:t>GECT „EAST GATE” are ca obiectiv principal facilitarea și promovarea cooperării teritoriale transfrontaliere între autoritățile publice locale și regionale din România, Republica Bulgaria, Republica Moldova și Ucraina, în vederea consolidării coeziunii economice, sociale și teritoriale în spațiul estic al Uniunii Europene.</w:t>
      </w:r>
    </w:p>
    <w:p w14:paraId="50A5ECE9" w14:textId="6FA27A87" w:rsidR="003970DD" w:rsidRDefault="003970DD" w:rsidP="003970DD">
      <w:pPr>
        <w:spacing w:after="120" w:line="276" w:lineRule="auto"/>
        <w:jc w:val="both"/>
      </w:pPr>
      <w:proofErr w:type="spellStart"/>
      <w:r>
        <w:t>Participarea</w:t>
      </w:r>
      <w:proofErr w:type="spellEnd"/>
      <w:r>
        <w:t xml:space="preserve"> </w:t>
      </w:r>
      <w:proofErr w:type="spellStart"/>
      <w:r w:rsidR="00191D1A">
        <w:t>satului</w:t>
      </w:r>
      <w:proofErr w:type="spellEnd"/>
      <w:r w:rsidR="00191D1A">
        <w:t xml:space="preserve"> </w:t>
      </w:r>
      <w:proofErr w:type="spellStart"/>
      <w:r w:rsidR="00191D1A">
        <w:t>Sauca</w:t>
      </w:r>
      <w:proofErr w:type="spellEnd"/>
      <w:r>
        <w:t xml:space="preserve"> </w:t>
      </w:r>
      <w:proofErr w:type="spellStart"/>
      <w:r>
        <w:t>în</w:t>
      </w:r>
      <w:proofErr w:type="spellEnd"/>
      <w:r>
        <w:t xml:space="preserve"> </w:t>
      </w:r>
      <w:proofErr w:type="spellStart"/>
      <w:r>
        <w:t>calitate</w:t>
      </w:r>
      <w:proofErr w:type="spellEnd"/>
      <w:r>
        <w:t xml:space="preserve"> de </w:t>
      </w:r>
      <w:proofErr w:type="spellStart"/>
      <w:r>
        <w:t>membru</w:t>
      </w:r>
      <w:proofErr w:type="spellEnd"/>
      <w:r>
        <w:t xml:space="preserve"> </w:t>
      </w:r>
      <w:proofErr w:type="spellStart"/>
      <w:r>
        <w:t>fondator</w:t>
      </w:r>
      <w:proofErr w:type="spellEnd"/>
      <w:r>
        <w:t xml:space="preserve"> al GECT „EAST GATE” </w:t>
      </w:r>
      <w:proofErr w:type="spellStart"/>
      <w:r>
        <w:t>prezintă</w:t>
      </w:r>
      <w:proofErr w:type="spellEnd"/>
      <w:r>
        <w:t xml:space="preserve"> </w:t>
      </w:r>
      <w:proofErr w:type="spellStart"/>
      <w:r>
        <w:t>următoarele</w:t>
      </w:r>
      <w:proofErr w:type="spellEnd"/>
      <w:r>
        <w:t xml:space="preserve"> </w:t>
      </w:r>
      <w:proofErr w:type="spellStart"/>
      <w:r>
        <w:t>avantaje</w:t>
      </w:r>
      <w:proofErr w:type="spellEnd"/>
      <w:r>
        <w:t>:</w:t>
      </w:r>
    </w:p>
    <w:p w14:paraId="087E7E3D" w14:textId="77777777" w:rsidR="003970DD" w:rsidRPr="003970DD" w:rsidRDefault="003970DD" w:rsidP="003970DD">
      <w:pPr>
        <w:pStyle w:val="a4"/>
        <w:numPr>
          <w:ilvl w:val="0"/>
          <w:numId w:val="3"/>
        </w:numPr>
        <w:spacing w:after="100" w:line="276" w:lineRule="auto"/>
        <w:jc w:val="both"/>
        <w:rPr>
          <w:lang w:val="pt-BR"/>
        </w:rPr>
      </w:pPr>
      <w:r w:rsidRPr="003970DD">
        <w:rPr>
          <w:lang w:val="pt-BR"/>
        </w:rPr>
        <w:t>accesul direct la instrumentele de finanțare ale Uniunii Europene, inclusiv programele de cooperare transfrontalieră Interreg NEXT, Fondul de Vecinătate, Dezvoltare și Cooperare Internațională (NDICI – Global Europe), Mecanismul pentru Țări Asociate, precum și alte mecanisme de finanțare transnațională;</w:t>
      </w:r>
    </w:p>
    <w:p w14:paraId="77BDAA98" w14:textId="77777777" w:rsidR="003970DD" w:rsidRPr="003970DD" w:rsidRDefault="003970DD" w:rsidP="003970DD">
      <w:pPr>
        <w:pStyle w:val="a4"/>
        <w:numPr>
          <w:ilvl w:val="0"/>
          <w:numId w:val="3"/>
        </w:numPr>
        <w:spacing w:after="100" w:line="276" w:lineRule="auto"/>
        <w:jc w:val="both"/>
        <w:rPr>
          <w:lang w:val="pt-BR"/>
        </w:rPr>
      </w:pPr>
      <w:r w:rsidRPr="003970DD">
        <w:rPr>
          <w:lang w:val="pt-BR"/>
        </w:rPr>
        <w:lastRenderedPageBreak/>
        <w:t>consolidarea capacității instituționale a autorității publice locale de a gestiona și implementa proiecte cu finanțare europeană în parteneriat cu autorități din statele membre ale Uniunii Europene și din statele vecine;</w:t>
      </w:r>
    </w:p>
    <w:p w14:paraId="42469183" w14:textId="77777777" w:rsidR="003970DD" w:rsidRPr="003970DD" w:rsidRDefault="003970DD" w:rsidP="003970DD">
      <w:pPr>
        <w:pStyle w:val="a4"/>
        <w:numPr>
          <w:ilvl w:val="0"/>
          <w:numId w:val="3"/>
        </w:numPr>
        <w:spacing w:after="100" w:line="276" w:lineRule="auto"/>
        <w:jc w:val="both"/>
        <w:rPr>
          <w:lang w:val="pt-BR"/>
        </w:rPr>
      </w:pPr>
      <w:r w:rsidRPr="003970DD">
        <w:rPr>
          <w:lang w:val="pt-BR"/>
        </w:rPr>
        <w:t>participarea la rețeaua instituțională a GECT la nivel european, cu reprezentare în Consiliul de Administrare și acces la mecanismele de decizie ale grupării;</w:t>
      </w:r>
    </w:p>
    <w:p w14:paraId="28493804" w14:textId="77777777" w:rsidR="003970DD" w:rsidRPr="003970DD" w:rsidRDefault="003970DD" w:rsidP="003970DD">
      <w:pPr>
        <w:pStyle w:val="a4"/>
        <w:numPr>
          <w:ilvl w:val="0"/>
          <w:numId w:val="3"/>
        </w:numPr>
        <w:spacing w:after="100" w:line="276" w:lineRule="auto"/>
        <w:jc w:val="both"/>
        <w:rPr>
          <w:lang w:val="pt-BR"/>
        </w:rPr>
      </w:pPr>
      <w:r w:rsidRPr="003970DD">
        <w:rPr>
          <w:lang w:val="pt-BR"/>
        </w:rPr>
        <w:t>promovarea intereselor economice, culturale și sociale ale comunității locale în spațiul transfrontalier și aprofundarea procesului de integrare europeană la nivel teritorial;</w:t>
      </w:r>
    </w:p>
    <w:p w14:paraId="1BF6BABC" w14:textId="77777777" w:rsidR="003970DD" w:rsidRPr="003970DD" w:rsidRDefault="003970DD" w:rsidP="003970DD">
      <w:pPr>
        <w:pStyle w:val="a4"/>
        <w:numPr>
          <w:ilvl w:val="0"/>
          <w:numId w:val="3"/>
        </w:numPr>
        <w:spacing w:after="100" w:line="276" w:lineRule="auto"/>
        <w:jc w:val="both"/>
        <w:rPr>
          <w:lang w:val="pt-BR"/>
        </w:rPr>
      </w:pPr>
      <w:r w:rsidRPr="003970DD">
        <w:rPr>
          <w:lang w:val="pt-BR"/>
        </w:rPr>
        <w:t>dezvoltarea de parteneriate strategice cu autorități publice din România, Republica Bulgaria și Ucraina, în domenii precum infrastructura, mediul, turismul, educația, sănătatea, dezvoltarea rurală și patrimoniul cultural.</w:t>
      </w:r>
    </w:p>
    <w:p w14:paraId="63668A7F" w14:textId="77777777" w:rsidR="003970DD" w:rsidRPr="003970DD" w:rsidRDefault="003970DD" w:rsidP="003970DD">
      <w:pPr>
        <w:spacing w:after="160"/>
        <w:rPr>
          <w:lang w:val="pt-BR"/>
        </w:rPr>
      </w:pPr>
    </w:p>
    <w:p w14:paraId="6FDC1FEC" w14:textId="77777777" w:rsidR="003970DD" w:rsidRPr="003970DD" w:rsidRDefault="003970DD" w:rsidP="003970DD">
      <w:pPr>
        <w:spacing w:before="120" w:after="120" w:line="276" w:lineRule="auto"/>
        <w:rPr>
          <w:lang w:val="pt-BR"/>
        </w:rPr>
      </w:pPr>
      <w:r w:rsidRPr="003970DD">
        <w:rPr>
          <w:b/>
          <w:bCs/>
          <w:lang w:val="pt-BR"/>
        </w:rPr>
        <w:t>5. Cadrul juridic aplicabil</w:t>
      </w:r>
    </w:p>
    <w:p w14:paraId="6AC18F40" w14:textId="77777777" w:rsidR="003970DD" w:rsidRPr="003970DD" w:rsidRDefault="003970DD" w:rsidP="003970DD">
      <w:pPr>
        <w:spacing w:after="120" w:line="276" w:lineRule="auto"/>
        <w:jc w:val="both"/>
        <w:rPr>
          <w:lang w:val="pt-BR"/>
        </w:rPr>
      </w:pPr>
      <w:r w:rsidRPr="003970DD">
        <w:rPr>
          <w:lang w:val="pt-BR"/>
        </w:rPr>
        <w:t>Prezentul proiect de decizie se fundamentează pe următoarele acte normative:</w:t>
      </w:r>
    </w:p>
    <w:p w14:paraId="1EA18775" w14:textId="77777777" w:rsidR="003970DD" w:rsidRDefault="003970DD" w:rsidP="003970DD">
      <w:pPr>
        <w:pStyle w:val="a4"/>
        <w:numPr>
          <w:ilvl w:val="0"/>
          <w:numId w:val="4"/>
        </w:numPr>
        <w:spacing w:after="100" w:line="276" w:lineRule="auto"/>
        <w:jc w:val="both"/>
      </w:pPr>
      <w:proofErr w:type="spellStart"/>
      <w:r>
        <w:t>Constituția</w:t>
      </w:r>
      <w:proofErr w:type="spellEnd"/>
      <w:r>
        <w:t xml:space="preserve"> </w:t>
      </w:r>
      <w:proofErr w:type="spellStart"/>
      <w:r>
        <w:t>Republicii</w:t>
      </w:r>
      <w:proofErr w:type="spellEnd"/>
      <w:r>
        <w:t xml:space="preserve"> Moldova, </w:t>
      </w:r>
      <w:proofErr w:type="spellStart"/>
      <w:r>
        <w:t>în</w:t>
      </w:r>
      <w:proofErr w:type="spellEnd"/>
      <w:r>
        <w:t xml:space="preserve"> special art. 8 (</w:t>
      </w:r>
      <w:proofErr w:type="spellStart"/>
      <w:r>
        <w:t>respectarea</w:t>
      </w:r>
      <w:proofErr w:type="spellEnd"/>
      <w:r>
        <w:t xml:space="preserve"> </w:t>
      </w:r>
      <w:proofErr w:type="spellStart"/>
      <w:r>
        <w:t>dreptului</w:t>
      </w:r>
      <w:proofErr w:type="spellEnd"/>
      <w:r>
        <w:t xml:space="preserve"> </w:t>
      </w:r>
      <w:proofErr w:type="spellStart"/>
      <w:r>
        <w:t>internațional</w:t>
      </w:r>
      <w:proofErr w:type="spellEnd"/>
      <w:r>
        <w:t xml:space="preserve">) </w:t>
      </w:r>
      <w:proofErr w:type="spellStart"/>
      <w:r>
        <w:t>și</w:t>
      </w:r>
      <w:proofErr w:type="spellEnd"/>
      <w:r>
        <w:t xml:space="preserve"> art. 109 (</w:t>
      </w:r>
      <w:proofErr w:type="spellStart"/>
      <w:r>
        <w:t>principiile</w:t>
      </w:r>
      <w:proofErr w:type="spellEnd"/>
      <w:r>
        <w:t xml:space="preserve"> </w:t>
      </w:r>
      <w:proofErr w:type="spellStart"/>
      <w:r>
        <w:t>fundamentale</w:t>
      </w:r>
      <w:proofErr w:type="spellEnd"/>
      <w:r>
        <w:t xml:space="preserve"> ale </w:t>
      </w:r>
      <w:proofErr w:type="spellStart"/>
      <w:r>
        <w:t>administrării</w:t>
      </w:r>
      <w:proofErr w:type="spellEnd"/>
      <w:r>
        <w:t xml:space="preserve"> </w:t>
      </w:r>
      <w:proofErr w:type="spellStart"/>
      <w:r>
        <w:t>publice</w:t>
      </w:r>
      <w:proofErr w:type="spellEnd"/>
      <w:r>
        <w:t xml:space="preserve"> locale);</w:t>
      </w:r>
    </w:p>
    <w:p w14:paraId="35D65AFD" w14:textId="77777777" w:rsidR="003970DD" w:rsidRPr="003970DD" w:rsidRDefault="003970DD" w:rsidP="003970DD">
      <w:pPr>
        <w:pStyle w:val="a4"/>
        <w:numPr>
          <w:ilvl w:val="0"/>
          <w:numId w:val="4"/>
        </w:numPr>
        <w:spacing w:after="100" w:line="276" w:lineRule="auto"/>
        <w:jc w:val="both"/>
        <w:rPr>
          <w:lang w:val="pt-BR"/>
        </w:rPr>
      </w:pPr>
      <w:r w:rsidRPr="003970DD">
        <w:rPr>
          <w:lang w:val="pt-BR"/>
        </w:rPr>
        <w:t>Acordul de Asociere RM-UE, ratificat prin Legea nr. 112/2014, în special Titlul IV privind cooperarea economică și sectorială;</w:t>
      </w:r>
    </w:p>
    <w:p w14:paraId="7B6D5A52" w14:textId="77777777" w:rsidR="003970DD" w:rsidRDefault="003970DD" w:rsidP="003970DD">
      <w:pPr>
        <w:pStyle w:val="a4"/>
        <w:numPr>
          <w:ilvl w:val="0"/>
          <w:numId w:val="4"/>
        </w:numPr>
        <w:spacing w:after="100" w:line="276" w:lineRule="auto"/>
        <w:jc w:val="both"/>
      </w:pPr>
      <w:r w:rsidRPr="003970DD">
        <w:rPr>
          <w:lang w:val="pt-BR"/>
        </w:rPr>
        <w:t xml:space="preserve">Regulamentul (CE) nr. 1082/2006 al Parlamentului European și al Consiliului, astfel cum a fost modificat prin Regulamentul (UE) nr. 1302/2013, în special art. 1 alin. </w:t>
      </w:r>
      <w:r>
        <w:t xml:space="preserve">(2), art. 3, art. 3a, art. 4 </w:t>
      </w:r>
      <w:proofErr w:type="spellStart"/>
      <w:r>
        <w:t>alin</w:t>
      </w:r>
      <w:proofErr w:type="spellEnd"/>
      <w:r>
        <w:t xml:space="preserve">. (1), (2), (3) </w:t>
      </w:r>
      <w:proofErr w:type="spellStart"/>
      <w:r>
        <w:t>și</w:t>
      </w:r>
      <w:proofErr w:type="spellEnd"/>
      <w:r>
        <w:t xml:space="preserve"> (4), art. 5, art. 8 </w:t>
      </w:r>
      <w:proofErr w:type="spellStart"/>
      <w:r>
        <w:t>alin</w:t>
      </w:r>
      <w:proofErr w:type="spellEnd"/>
      <w:r>
        <w:t xml:space="preserve">. (1) </w:t>
      </w:r>
      <w:proofErr w:type="spellStart"/>
      <w:r>
        <w:t>și</w:t>
      </w:r>
      <w:proofErr w:type="spellEnd"/>
      <w:r>
        <w:t xml:space="preserve"> (2), art. 9 </w:t>
      </w:r>
      <w:proofErr w:type="spellStart"/>
      <w:r>
        <w:t>alin</w:t>
      </w:r>
      <w:proofErr w:type="spellEnd"/>
      <w:r>
        <w:t xml:space="preserve">. (1) </w:t>
      </w:r>
      <w:proofErr w:type="spellStart"/>
      <w:r>
        <w:t>și</w:t>
      </w:r>
      <w:proofErr w:type="spellEnd"/>
      <w:r>
        <w:t xml:space="preserve"> (2);</w:t>
      </w:r>
    </w:p>
    <w:p w14:paraId="2D2F07C2" w14:textId="77777777" w:rsidR="003970DD" w:rsidRPr="003970DD" w:rsidRDefault="003970DD" w:rsidP="003970DD">
      <w:pPr>
        <w:pStyle w:val="a4"/>
        <w:numPr>
          <w:ilvl w:val="0"/>
          <w:numId w:val="4"/>
        </w:numPr>
        <w:spacing w:after="100" w:line="276" w:lineRule="auto"/>
        <w:jc w:val="both"/>
        <w:rPr>
          <w:lang w:val="pt-BR"/>
        </w:rPr>
      </w:pPr>
      <w:r w:rsidRPr="003970DD">
        <w:rPr>
          <w:lang w:val="pt-BR"/>
        </w:rPr>
        <w:t>Carta europeană a autonomiei locale, ratificată prin Hotărârea Parlamentului Republicii Moldova nr. 1253/1997;</w:t>
      </w:r>
    </w:p>
    <w:p w14:paraId="00495CA5" w14:textId="77777777" w:rsidR="003970DD" w:rsidRDefault="003970DD" w:rsidP="003970DD">
      <w:pPr>
        <w:pStyle w:val="a4"/>
        <w:numPr>
          <w:ilvl w:val="0"/>
          <w:numId w:val="4"/>
        </w:numPr>
        <w:spacing w:after="100" w:line="276" w:lineRule="auto"/>
        <w:jc w:val="both"/>
      </w:pPr>
      <w:proofErr w:type="spellStart"/>
      <w:r>
        <w:t>Legea</w:t>
      </w:r>
      <w:proofErr w:type="spellEnd"/>
      <w:r>
        <w:t xml:space="preserve"> nr. 436/2006 </w:t>
      </w:r>
      <w:proofErr w:type="spellStart"/>
      <w:r>
        <w:t>privind</w:t>
      </w:r>
      <w:proofErr w:type="spellEnd"/>
      <w:r>
        <w:t xml:space="preserve"> </w:t>
      </w:r>
      <w:proofErr w:type="spellStart"/>
      <w:r>
        <w:t>administrația</w:t>
      </w:r>
      <w:proofErr w:type="spellEnd"/>
      <w:r>
        <w:t xml:space="preserve"> </w:t>
      </w:r>
      <w:proofErr w:type="spellStart"/>
      <w:r>
        <w:t>publică</w:t>
      </w:r>
      <w:proofErr w:type="spellEnd"/>
      <w:r>
        <w:t xml:space="preserve"> </w:t>
      </w:r>
      <w:proofErr w:type="spellStart"/>
      <w:r>
        <w:t>locală</w:t>
      </w:r>
      <w:proofErr w:type="spellEnd"/>
      <w:r>
        <w:t xml:space="preserve">, </w:t>
      </w:r>
      <w:proofErr w:type="spellStart"/>
      <w:r>
        <w:t>în</w:t>
      </w:r>
      <w:proofErr w:type="spellEnd"/>
      <w:r>
        <w:t xml:space="preserve"> special art. 14 </w:t>
      </w:r>
      <w:proofErr w:type="spellStart"/>
      <w:r>
        <w:t>alin</w:t>
      </w:r>
      <w:proofErr w:type="spellEnd"/>
      <w:r>
        <w:t xml:space="preserve">. (2) lit. e), lit. j), lit. p) </w:t>
      </w:r>
      <w:proofErr w:type="spellStart"/>
      <w:r>
        <w:t>și</w:t>
      </w:r>
      <w:proofErr w:type="spellEnd"/>
      <w:r>
        <w:t xml:space="preserve"> lit. y), art. 19, art. 43 </w:t>
      </w:r>
      <w:proofErr w:type="spellStart"/>
      <w:r>
        <w:t>alin</w:t>
      </w:r>
      <w:proofErr w:type="spellEnd"/>
      <w:r>
        <w:t xml:space="preserve">. (1) lit. a), lit. b) </w:t>
      </w:r>
      <w:proofErr w:type="spellStart"/>
      <w:r>
        <w:t>și</w:t>
      </w:r>
      <w:proofErr w:type="spellEnd"/>
      <w:r>
        <w:t xml:space="preserve"> lit. q), art. 46 </w:t>
      </w:r>
      <w:proofErr w:type="spellStart"/>
      <w:r>
        <w:t>alin</w:t>
      </w:r>
      <w:proofErr w:type="spellEnd"/>
      <w:r>
        <w:t xml:space="preserve">. (1) </w:t>
      </w:r>
      <w:proofErr w:type="spellStart"/>
      <w:r>
        <w:t>și</w:t>
      </w:r>
      <w:proofErr w:type="spellEnd"/>
      <w:r>
        <w:t xml:space="preserve"> art. 47 </w:t>
      </w:r>
      <w:proofErr w:type="spellStart"/>
      <w:r>
        <w:t>alin</w:t>
      </w:r>
      <w:proofErr w:type="spellEnd"/>
      <w:r>
        <w:t>. (8);</w:t>
      </w:r>
    </w:p>
    <w:p w14:paraId="1973DE24" w14:textId="77777777" w:rsidR="003970DD" w:rsidRDefault="003970DD" w:rsidP="003970DD">
      <w:pPr>
        <w:pStyle w:val="a4"/>
        <w:numPr>
          <w:ilvl w:val="0"/>
          <w:numId w:val="4"/>
        </w:numPr>
        <w:spacing w:after="100" w:line="276" w:lineRule="auto"/>
        <w:jc w:val="both"/>
      </w:pPr>
      <w:proofErr w:type="spellStart"/>
      <w:r>
        <w:t>Legea</w:t>
      </w:r>
      <w:proofErr w:type="spellEnd"/>
      <w:r>
        <w:t xml:space="preserve"> nr. 435/2006 </w:t>
      </w:r>
      <w:proofErr w:type="spellStart"/>
      <w:r>
        <w:t>privind</w:t>
      </w:r>
      <w:proofErr w:type="spellEnd"/>
      <w:r>
        <w:t xml:space="preserve"> </w:t>
      </w:r>
      <w:proofErr w:type="spellStart"/>
      <w:r>
        <w:t>descentralizarea</w:t>
      </w:r>
      <w:proofErr w:type="spellEnd"/>
      <w:r>
        <w:t xml:space="preserve"> </w:t>
      </w:r>
      <w:proofErr w:type="spellStart"/>
      <w:r>
        <w:t>administrativă</w:t>
      </w:r>
      <w:proofErr w:type="spellEnd"/>
      <w:r>
        <w:t xml:space="preserve">, </w:t>
      </w:r>
      <w:proofErr w:type="spellStart"/>
      <w:r>
        <w:t>în</w:t>
      </w:r>
      <w:proofErr w:type="spellEnd"/>
      <w:r>
        <w:t xml:space="preserve"> special art. 4 </w:t>
      </w:r>
      <w:proofErr w:type="spellStart"/>
      <w:r>
        <w:t>alin</w:t>
      </w:r>
      <w:proofErr w:type="spellEnd"/>
      <w:r>
        <w:t>. (1) lit. j);</w:t>
      </w:r>
    </w:p>
    <w:p w14:paraId="0D1DC766" w14:textId="77777777" w:rsidR="003970DD" w:rsidRDefault="003970DD" w:rsidP="003970DD">
      <w:pPr>
        <w:pStyle w:val="a4"/>
        <w:numPr>
          <w:ilvl w:val="0"/>
          <w:numId w:val="4"/>
        </w:numPr>
        <w:spacing w:after="100" w:line="276" w:lineRule="auto"/>
        <w:jc w:val="both"/>
      </w:pPr>
      <w:proofErr w:type="spellStart"/>
      <w:r>
        <w:t>Legea</w:t>
      </w:r>
      <w:proofErr w:type="spellEnd"/>
      <w:r>
        <w:t xml:space="preserve"> nr. 397/2003 </w:t>
      </w:r>
      <w:proofErr w:type="spellStart"/>
      <w:r>
        <w:t>privind</w:t>
      </w:r>
      <w:proofErr w:type="spellEnd"/>
      <w:r>
        <w:t xml:space="preserve"> </w:t>
      </w:r>
      <w:proofErr w:type="spellStart"/>
      <w:r>
        <w:t>finanțele</w:t>
      </w:r>
      <w:proofErr w:type="spellEnd"/>
      <w:r>
        <w:t xml:space="preserve"> </w:t>
      </w:r>
      <w:proofErr w:type="spellStart"/>
      <w:r>
        <w:t>publice</w:t>
      </w:r>
      <w:proofErr w:type="spellEnd"/>
      <w:r>
        <w:t xml:space="preserve"> locale;</w:t>
      </w:r>
    </w:p>
    <w:p w14:paraId="4A775E5D" w14:textId="77777777" w:rsidR="003970DD" w:rsidRPr="003970DD" w:rsidRDefault="003970DD" w:rsidP="003970DD">
      <w:pPr>
        <w:pStyle w:val="a4"/>
        <w:numPr>
          <w:ilvl w:val="0"/>
          <w:numId w:val="4"/>
        </w:numPr>
        <w:spacing w:after="100" w:line="276" w:lineRule="auto"/>
        <w:jc w:val="both"/>
        <w:rPr>
          <w:lang w:val="pt-BR"/>
        </w:rPr>
      </w:pPr>
      <w:r w:rsidRPr="003970DD">
        <w:rPr>
          <w:lang w:val="pt-BR"/>
        </w:rPr>
        <w:t>Legea finanțelor publice și responsabilității bugetar-fiscale nr. 181/2014;</w:t>
      </w:r>
    </w:p>
    <w:p w14:paraId="606BFEAA" w14:textId="77777777" w:rsidR="003970DD" w:rsidRPr="003970DD" w:rsidRDefault="003970DD" w:rsidP="003970DD">
      <w:pPr>
        <w:pStyle w:val="a4"/>
        <w:numPr>
          <w:ilvl w:val="0"/>
          <w:numId w:val="4"/>
        </w:numPr>
        <w:spacing w:after="100" w:line="276" w:lineRule="auto"/>
        <w:jc w:val="both"/>
        <w:rPr>
          <w:lang w:val="pt-BR"/>
        </w:rPr>
      </w:pPr>
      <w:r w:rsidRPr="003970DD">
        <w:rPr>
          <w:lang w:val="pt-BR"/>
        </w:rPr>
        <w:t>Codul administrativ al Republicii Moldova nr. 116/2018;</w:t>
      </w:r>
    </w:p>
    <w:p w14:paraId="2A15ACDB" w14:textId="77777777" w:rsidR="003970DD" w:rsidRDefault="003970DD" w:rsidP="003970DD">
      <w:pPr>
        <w:pStyle w:val="a4"/>
        <w:numPr>
          <w:ilvl w:val="0"/>
          <w:numId w:val="4"/>
        </w:numPr>
        <w:spacing w:after="100" w:line="276" w:lineRule="auto"/>
        <w:jc w:val="both"/>
      </w:pPr>
      <w:proofErr w:type="spellStart"/>
      <w:r>
        <w:t>Legea</w:t>
      </w:r>
      <w:proofErr w:type="spellEnd"/>
      <w:r>
        <w:t xml:space="preserve"> nr. 100/2017 </w:t>
      </w:r>
      <w:proofErr w:type="spellStart"/>
      <w:r>
        <w:t>privind</w:t>
      </w:r>
      <w:proofErr w:type="spellEnd"/>
      <w:r>
        <w:t xml:space="preserve"> </w:t>
      </w:r>
      <w:proofErr w:type="spellStart"/>
      <w:r>
        <w:t>actele</w:t>
      </w:r>
      <w:proofErr w:type="spellEnd"/>
      <w:r>
        <w:t xml:space="preserve"> normative;</w:t>
      </w:r>
    </w:p>
    <w:p w14:paraId="1C951305" w14:textId="77777777" w:rsidR="005D4EFD" w:rsidRDefault="005D4EFD" w:rsidP="003970DD">
      <w:pPr>
        <w:spacing w:after="160" w:line="276" w:lineRule="auto"/>
        <w:jc w:val="both"/>
        <w:rPr>
          <w:lang w:val="pt-BR"/>
        </w:rPr>
      </w:pPr>
    </w:p>
    <w:p w14:paraId="1E0768E8" w14:textId="77777777" w:rsidR="003970DD" w:rsidRPr="003970DD" w:rsidRDefault="003970DD" w:rsidP="003970DD">
      <w:pPr>
        <w:spacing w:after="160" w:line="276" w:lineRule="auto"/>
        <w:jc w:val="both"/>
        <w:rPr>
          <w:lang w:val="pt-BR"/>
        </w:rPr>
      </w:pPr>
      <w:r w:rsidRPr="003970DD">
        <w:rPr>
          <w:lang w:val="pt-BR"/>
        </w:rPr>
        <w:t>Potrivit art. 4 alin. (2) din Regulamentul (CE) nr. 1082/2006, fiecare membru potențial notifică statul său cu privire la intenția sa de a participa la GECT și transmite acestuia un exemplar al Convenției și Statutului propuse, împreună cu hotărârea de aprobare adoptată de organul său deliberativ.</w:t>
      </w:r>
    </w:p>
    <w:p w14:paraId="1D5047B4" w14:textId="77777777" w:rsidR="003970DD" w:rsidRPr="003970DD" w:rsidRDefault="003970DD" w:rsidP="003970DD">
      <w:pPr>
        <w:spacing w:after="200" w:line="276" w:lineRule="auto"/>
        <w:jc w:val="both"/>
        <w:rPr>
          <w:lang w:val="pt-BR"/>
        </w:rPr>
      </w:pPr>
      <w:r w:rsidRPr="003970DD">
        <w:rPr>
          <w:lang w:val="pt-BR"/>
        </w:rPr>
        <w:t>Conform art. 4 alin. (3) din același regulament, statul dispune de un termen de șase luni de la primirea notificării pentru a aproba sau refuza participarea membrului, iar lipsa unui răspuns în acest termen echivalează cu aprobarea.</w:t>
      </w:r>
    </w:p>
    <w:p w14:paraId="2BDB7971" w14:textId="77777777" w:rsidR="003970DD" w:rsidRPr="003970DD" w:rsidRDefault="003970DD" w:rsidP="003970DD">
      <w:pPr>
        <w:spacing w:before="120" w:after="120" w:line="276" w:lineRule="auto"/>
        <w:rPr>
          <w:lang w:val="pt-BR"/>
        </w:rPr>
      </w:pPr>
      <w:r w:rsidRPr="003970DD">
        <w:rPr>
          <w:b/>
          <w:bCs/>
          <w:lang w:val="pt-BR"/>
        </w:rPr>
        <w:t>6. Fundamentarea economico-financiară</w:t>
      </w:r>
    </w:p>
    <w:p w14:paraId="1DCEAE9B" w14:textId="7FECB4FC" w:rsidR="003970DD" w:rsidRPr="003970DD" w:rsidRDefault="003970DD" w:rsidP="003970DD">
      <w:pPr>
        <w:spacing w:after="160" w:line="276" w:lineRule="auto"/>
        <w:jc w:val="both"/>
        <w:rPr>
          <w:lang w:val="pt-BR"/>
        </w:rPr>
      </w:pPr>
      <w:r w:rsidRPr="003970DD">
        <w:rPr>
          <w:lang w:val="pt-BR"/>
        </w:rPr>
        <w:t xml:space="preserve">Participarea </w:t>
      </w:r>
      <w:r w:rsidR="00191D1A">
        <w:rPr>
          <w:lang w:val="pt-BR"/>
        </w:rPr>
        <w:t>satului Sauca</w:t>
      </w:r>
      <w:r w:rsidRPr="003970DD">
        <w:rPr>
          <w:lang w:val="pt-BR"/>
        </w:rPr>
        <w:t xml:space="preserve"> la constituirea GECT „EAST GATE” implică o contribuție financiară destinată acoperirii cheltuielilor necesare finalizării procedurii de constituire și dobândire a personalității juridice a grupării, în cuantum de 820 EUR (opt sute douăzeci euro), la care se adaugă taxa pe valoarea adăugată în conformitate cu legislația fiscală în vigoare.</w:t>
      </w:r>
    </w:p>
    <w:p w14:paraId="1D0D3FE3" w14:textId="77777777" w:rsidR="003970DD" w:rsidRPr="003970DD" w:rsidRDefault="003970DD" w:rsidP="003970DD">
      <w:pPr>
        <w:spacing w:after="160" w:line="276" w:lineRule="auto"/>
        <w:jc w:val="both"/>
        <w:rPr>
          <w:lang w:val="pt-BR"/>
        </w:rPr>
      </w:pPr>
      <w:r w:rsidRPr="003970DD">
        <w:rPr>
          <w:lang w:val="pt-BR"/>
        </w:rPr>
        <w:lastRenderedPageBreak/>
        <w:t>Contravaloarea în lei moldovenești se calculează la cursul oficial al Băncii Naționale a Moldovei din data efectuării plății.</w:t>
      </w:r>
    </w:p>
    <w:p w14:paraId="20589732" w14:textId="73DF945F" w:rsidR="003970DD" w:rsidRPr="003970DD" w:rsidRDefault="003970DD" w:rsidP="003970DD">
      <w:pPr>
        <w:spacing w:after="160" w:line="276" w:lineRule="auto"/>
        <w:jc w:val="both"/>
        <w:rPr>
          <w:lang w:val="pt-BR"/>
        </w:rPr>
      </w:pPr>
      <w:r w:rsidRPr="003970DD">
        <w:rPr>
          <w:lang w:val="pt-BR"/>
        </w:rPr>
        <w:t xml:space="preserve">Suma se suportă din bugetul local al </w:t>
      </w:r>
      <w:r w:rsidR="00191D1A">
        <w:rPr>
          <w:lang w:val="pt-BR"/>
        </w:rPr>
        <w:t>primăriei s.Sauca</w:t>
      </w:r>
      <w:r w:rsidR="005D4EFD">
        <w:rPr>
          <w:lang w:val="pt-BR"/>
        </w:rPr>
        <w:t xml:space="preserve"> </w:t>
      </w:r>
      <w:r w:rsidRPr="003970DD">
        <w:rPr>
          <w:lang w:val="pt-BR"/>
        </w:rPr>
        <w:t>și se cuprinde în bugetul exercițiului bugetar în curs.</w:t>
      </w:r>
    </w:p>
    <w:p w14:paraId="01AD27B1" w14:textId="77777777" w:rsidR="003970DD" w:rsidRPr="003970DD" w:rsidRDefault="003970DD" w:rsidP="003970DD">
      <w:pPr>
        <w:spacing w:after="160" w:line="276" w:lineRule="auto"/>
        <w:jc w:val="both"/>
        <w:rPr>
          <w:lang w:val="pt-BR"/>
        </w:rPr>
      </w:pPr>
      <w:r w:rsidRPr="003970DD">
        <w:rPr>
          <w:lang w:val="pt-BR"/>
        </w:rPr>
        <w:t>Această contribuție acoperă cheltuielile aferente procedurii de constituire a GECT (taxe notariale, traduceri autorizate, apostilări și legalizări, comunicări oficiale și alte cheltuieli strict necesare finalizării înregistrării), în conformitate cu Hotărârea nr. 5 a Adunării Generale de Constituire, care autorizează Directorul cu Mandat Tranzitoriu să efectueze exclusiv cheltuieli strict necesare procedurii de constituire.</w:t>
      </w:r>
    </w:p>
    <w:p w14:paraId="6AD87290" w14:textId="77777777" w:rsidR="003970DD" w:rsidRPr="003970DD" w:rsidRDefault="003970DD" w:rsidP="003970DD">
      <w:pPr>
        <w:spacing w:after="200" w:line="276" w:lineRule="auto"/>
        <w:jc w:val="both"/>
        <w:rPr>
          <w:lang w:val="pt-BR"/>
        </w:rPr>
      </w:pPr>
      <w:r w:rsidRPr="003970DD">
        <w:rPr>
          <w:lang w:val="pt-BR"/>
        </w:rPr>
        <w:t>Contribuția este modestă și proporțională, reflectând principiul repartizării echitabile a costurilor de constituire între cei peste 250 de membri fondatori, și nu generează un impact bugetar semnificativ asupra bugetului local.</w:t>
      </w:r>
    </w:p>
    <w:p w14:paraId="0CAFE02D" w14:textId="77777777" w:rsidR="003970DD" w:rsidRPr="003970DD" w:rsidRDefault="003970DD" w:rsidP="003970DD">
      <w:pPr>
        <w:spacing w:before="120" w:after="120" w:line="276" w:lineRule="auto"/>
        <w:rPr>
          <w:lang w:val="pt-BR"/>
        </w:rPr>
      </w:pPr>
      <w:r w:rsidRPr="003970DD">
        <w:rPr>
          <w:b/>
          <w:bCs/>
          <w:lang w:val="pt-BR"/>
        </w:rPr>
        <w:t>7. Modul de încorporare a actului în cadrul normativ în vigoare</w:t>
      </w:r>
    </w:p>
    <w:p w14:paraId="5237CB14" w14:textId="77777777" w:rsidR="003970DD" w:rsidRPr="003970DD" w:rsidRDefault="003970DD" w:rsidP="003970DD">
      <w:pPr>
        <w:spacing w:after="120" w:line="276" w:lineRule="auto"/>
        <w:jc w:val="both"/>
        <w:rPr>
          <w:lang w:val="pt-BR"/>
        </w:rPr>
      </w:pPr>
      <w:r w:rsidRPr="003970DD">
        <w:rPr>
          <w:lang w:val="pt-BR"/>
        </w:rPr>
        <w:t>Proiectul de decizie se încadrează în cadrul normativ în vigoare, respectând:</w:t>
      </w:r>
    </w:p>
    <w:p w14:paraId="4176A8F7" w14:textId="77777777" w:rsidR="003970DD" w:rsidRDefault="003970DD" w:rsidP="003970DD">
      <w:pPr>
        <w:pStyle w:val="a4"/>
        <w:numPr>
          <w:ilvl w:val="0"/>
          <w:numId w:val="3"/>
        </w:numPr>
        <w:spacing w:after="100" w:line="276" w:lineRule="auto"/>
        <w:jc w:val="both"/>
      </w:pPr>
      <w:proofErr w:type="spellStart"/>
      <w:r>
        <w:t>competențele</w:t>
      </w:r>
      <w:proofErr w:type="spellEnd"/>
      <w:r>
        <w:t xml:space="preserve"> </w:t>
      </w:r>
      <w:proofErr w:type="spellStart"/>
      <w:r>
        <w:t>consiliului</w:t>
      </w:r>
      <w:proofErr w:type="spellEnd"/>
      <w:r>
        <w:t xml:space="preserve"> local </w:t>
      </w:r>
      <w:proofErr w:type="spellStart"/>
      <w:r>
        <w:t>prevăzute</w:t>
      </w:r>
      <w:proofErr w:type="spellEnd"/>
      <w:r>
        <w:t xml:space="preserve"> de art. 14 din </w:t>
      </w:r>
      <w:proofErr w:type="spellStart"/>
      <w:r>
        <w:t>Legea</w:t>
      </w:r>
      <w:proofErr w:type="spellEnd"/>
      <w:r>
        <w:t xml:space="preserve"> nr. 436/2006 </w:t>
      </w:r>
      <w:proofErr w:type="spellStart"/>
      <w:r>
        <w:t>privind</w:t>
      </w:r>
      <w:proofErr w:type="spellEnd"/>
      <w:r>
        <w:t xml:space="preserve"> </w:t>
      </w:r>
      <w:proofErr w:type="spellStart"/>
      <w:r>
        <w:t>administrația</w:t>
      </w:r>
      <w:proofErr w:type="spellEnd"/>
      <w:r>
        <w:t xml:space="preserve"> </w:t>
      </w:r>
      <w:proofErr w:type="spellStart"/>
      <w:r>
        <w:t>publică</w:t>
      </w:r>
      <w:proofErr w:type="spellEnd"/>
      <w:r>
        <w:t xml:space="preserve"> </w:t>
      </w:r>
      <w:proofErr w:type="spellStart"/>
      <w:r>
        <w:t>locală</w:t>
      </w:r>
      <w:proofErr w:type="spellEnd"/>
      <w:r>
        <w:t>;</w:t>
      </w:r>
    </w:p>
    <w:p w14:paraId="003CD863" w14:textId="77777777" w:rsidR="003970DD" w:rsidRPr="003970DD" w:rsidRDefault="003970DD" w:rsidP="003970DD">
      <w:pPr>
        <w:pStyle w:val="a4"/>
        <w:numPr>
          <w:ilvl w:val="0"/>
          <w:numId w:val="3"/>
        </w:numPr>
        <w:spacing w:after="100" w:line="276" w:lineRule="auto"/>
        <w:jc w:val="both"/>
        <w:rPr>
          <w:lang w:val="pt-BR"/>
        </w:rPr>
      </w:pPr>
      <w:r w:rsidRPr="003970DD">
        <w:rPr>
          <w:lang w:val="pt-BR"/>
        </w:rPr>
        <w:t>principiile autonomiei locale și descentralizării administrative consacrate de Constituția Republicii Moldova și de Legea nr. 435/2006;</w:t>
      </w:r>
    </w:p>
    <w:p w14:paraId="3945FA79" w14:textId="77777777" w:rsidR="003970DD" w:rsidRPr="003970DD" w:rsidRDefault="003970DD" w:rsidP="003970DD">
      <w:pPr>
        <w:pStyle w:val="a4"/>
        <w:numPr>
          <w:ilvl w:val="0"/>
          <w:numId w:val="3"/>
        </w:numPr>
        <w:spacing w:after="100" w:line="276" w:lineRule="auto"/>
        <w:jc w:val="both"/>
        <w:rPr>
          <w:lang w:val="pt-BR"/>
        </w:rPr>
      </w:pPr>
      <w:r w:rsidRPr="003970DD">
        <w:rPr>
          <w:lang w:val="pt-BR"/>
        </w:rPr>
        <w:t>obligațiile asumate de Republica Moldova prin Acordul de Asociere cu Uniunea Europeană;</w:t>
      </w:r>
    </w:p>
    <w:p w14:paraId="4CA6C9C0" w14:textId="77777777" w:rsidR="003970DD" w:rsidRPr="003970DD" w:rsidRDefault="003970DD" w:rsidP="003970DD">
      <w:pPr>
        <w:pStyle w:val="a4"/>
        <w:numPr>
          <w:ilvl w:val="0"/>
          <w:numId w:val="3"/>
        </w:numPr>
        <w:spacing w:after="100" w:line="276" w:lineRule="auto"/>
        <w:jc w:val="both"/>
        <w:rPr>
          <w:lang w:val="pt-BR"/>
        </w:rPr>
      </w:pPr>
      <w:r w:rsidRPr="003970DD">
        <w:rPr>
          <w:lang w:val="pt-BR"/>
        </w:rPr>
        <w:t>normele privind finanțele publice locale stabilite de Legea nr. 397/2003 și Legea nr. 181/2014.</w:t>
      </w:r>
    </w:p>
    <w:p w14:paraId="3596B227" w14:textId="77777777" w:rsidR="003970DD" w:rsidRPr="003970DD" w:rsidRDefault="003970DD" w:rsidP="003970DD">
      <w:pPr>
        <w:spacing w:after="120"/>
        <w:rPr>
          <w:lang w:val="pt-BR"/>
        </w:rPr>
      </w:pPr>
    </w:p>
    <w:p w14:paraId="713D4F1E" w14:textId="77777777" w:rsidR="003970DD" w:rsidRPr="003970DD" w:rsidRDefault="003970DD" w:rsidP="003970DD">
      <w:pPr>
        <w:spacing w:after="200" w:line="276" w:lineRule="auto"/>
        <w:jc w:val="both"/>
        <w:rPr>
          <w:lang w:val="pt-BR"/>
        </w:rPr>
      </w:pPr>
      <w:r w:rsidRPr="003970DD">
        <w:rPr>
          <w:lang w:val="pt-BR"/>
        </w:rPr>
        <w:t>Proiectul de decizie nu generează contradicții cu actele normative în vigoare. Producerea integrală a efectelor juridice este condiționată de intrarea în vigoare a Legii nr. 87/2026 de abilitare, aflată în procedură parlamentară.</w:t>
      </w:r>
    </w:p>
    <w:p w14:paraId="581120A4" w14:textId="77777777" w:rsidR="003970DD" w:rsidRPr="005D4EFD" w:rsidRDefault="003970DD" w:rsidP="003970DD">
      <w:pPr>
        <w:spacing w:before="120" w:after="120" w:line="276" w:lineRule="auto"/>
        <w:rPr>
          <w:lang w:val="pt-BR"/>
        </w:rPr>
      </w:pPr>
      <w:r w:rsidRPr="005D4EFD">
        <w:rPr>
          <w:b/>
          <w:bCs/>
          <w:lang w:val="pt-BR"/>
        </w:rPr>
        <w:t>8. Procedura ulterioară de înregistrare</w:t>
      </w:r>
    </w:p>
    <w:p w14:paraId="241E1F67" w14:textId="77777777" w:rsidR="003970DD" w:rsidRPr="003970DD" w:rsidRDefault="003970DD" w:rsidP="003970DD">
      <w:pPr>
        <w:spacing w:after="200" w:line="276" w:lineRule="auto"/>
        <w:jc w:val="both"/>
        <w:rPr>
          <w:lang w:val="pt-BR"/>
        </w:rPr>
      </w:pPr>
      <w:r w:rsidRPr="003970DD">
        <w:rPr>
          <w:lang w:val="pt-BR"/>
        </w:rPr>
        <w:t>Directorul GECT EAST GATE cu Mandat Tranzitoriu, dl Sergiu SUHARENCO, va coordona în continuare procesul de înregistrare formală și obținere a personalității juridice a grupării, în conformitate cu Hotărârea nr. 5 a Adunării Generale de Constituire.</w:t>
      </w:r>
    </w:p>
    <w:p w14:paraId="32A77482" w14:textId="77777777" w:rsidR="003970DD" w:rsidRPr="003970DD" w:rsidRDefault="003970DD" w:rsidP="003970DD">
      <w:pPr>
        <w:spacing w:before="120" w:after="120" w:line="276" w:lineRule="auto"/>
        <w:rPr>
          <w:lang w:val="pt-BR"/>
        </w:rPr>
      </w:pPr>
      <w:r w:rsidRPr="003970DD">
        <w:rPr>
          <w:b/>
          <w:bCs/>
          <w:lang w:val="pt-BR"/>
        </w:rPr>
        <w:t>9. Avizarea și consultarea publică</w:t>
      </w:r>
    </w:p>
    <w:p w14:paraId="5D2D5AA5" w14:textId="4D74DCDD" w:rsidR="003970DD" w:rsidRPr="003970DD" w:rsidRDefault="003970DD" w:rsidP="003970DD">
      <w:pPr>
        <w:spacing w:after="160" w:line="276" w:lineRule="auto"/>
        <w:jc w:val="both"/>
        <w:rPr>
          <w:lang w:val="pt-BR"/>
        </w:rPr>
      </w:pPr>
      <w:r w:rsidRPr="003970DD">
        <w:rPr>
          <w:lang w:val="pt-BR"/>
        </w:rPr>
        <w:t xml:space="preserve">Prezentul proiect de decizie a fost supus procedurii de transparență decizională în conformitate cu Legea nr. 239/2008 privind transparența în procesul decizional și a fost publicat pe pagina web oficială a Primăriei </w:t>
      </w:r>
      <w:r w:rsidR="00191D1A">
        <w:rPr>
          <w:lang w:val="pt-BR"/>
        </w:rPr>
        <w:t>s.Sauca</w:t>
      </w:r>
      <w:r w:rsidRPr="003970DD">
        <w:rPr>
          <w:lang w:val="pt-BR"/>
        </w:rPr>
        <w:t xml:space="preserve"> și pe panoul informativ al Primăriei, pentru consultare publică.</w:t>
      </w:r>
    </w:p>
    <w:p w14:paraId="55ED389C" w14:textId="70F797A0" w:rsidR="003970DD" w:rsidRPr="00191D1A" w:rsidRDefault="003970DD" w:rsidP="00191D1A">
      <w:pPr>
        <w:spacing w:after="120" w:line="276" w:lineRule="auto"/>
        <w:jc w:val="both"/>
        <w:rPr>
          <w:lang w:val="pt-BR"/>
        </w:rPr>
      </w:pPr>
      <w:r w:rsidRPr="00191D1A">
        <w:rPr>
          <w:lang w:val="pt-BR"/>
        </w:rPr>
        <w:t>A fost solicitat aviz</w:t>
      </w:r>
      <w:r w:rsidR="00191D1A" w:rsidRPr="00191D1A">
        <w:rPr>
          <w:lang w:val="pt-BR"/>
        </w:rPr>
        <w:t xml:space="preserve">ul </w:t>
      </w:r>
      <w:r w:rsidRPr="00191D1A">
        <w:rPr>
          <w:lang w:val="pt-BR"/>
        </w:rPr>
        <w:t>Comisi</w:t>
      </w:r>
      <w:r w:rsidR="00191D1A">
        <w:rPr>
          <w:lang w:val="pt-BR"/>
        </w:rPr>
        <w:t>ei</w:t>
      </w:r>
      <w:r w:rsidRPr="00191D1A">
        <w:rPr>
          <w:lang w:val="pt-BR"/>
        </w:rPr>
        <w:t xml:space="preserve"> consultative de specialitate a Consiliului Local </w:t>
      </w:r>
      <w:r w:rsidR="00191D1A">
        <w:rPr>
          <w:lang w:val="pt-BR"/>
        </w:rPr>
        <w:t>Sauca.</w:t>
      </w:r>
    </w:p>
    <w:p w14:paraId="4DBD69BA" w14:textId="77777777" w:rsidR="003970DD" w:rsidRPr="003970DD" w:rsidRDefault="003970DD" w:rsidP="003970DD">
      <w:pPr>
        <w:spacing w:before="120" w:after="120" w:line="276" w:lineRule="auto"/>
        <w:rPr>
          <w:lang w:val="pt-BR"/>
        </w:rPr>
      </w:pPr>
      <w:r w:rsidRPr="003970DD">
        <w:rPr>
          <w:b/>
          <w:bCs/>
          <w:lang w:val="pt-BR"/>
        </w:rPr>
        <w:t>10. Propunere</w:t>
      </w:r>
    </w:p>
    <w:p w14:paraId="768DEC31" w14:textId="1D4BC5B5" w:rsidR="003970DD" w:rsidRPr="003970DD" w:rsidRDefault="003970DD" w:rsidP="003970DD">
      <w:pPr>
        <w:spacing w:after="120" w:line="276" w:lineRule="auto"/>
        <w:jc w:val="both"/>
        <w:rPr>
          <w:lang w:val="pt-BR"/>
        </w:rPr>
      </w:pPr>
      <w:r w:rsidRPr="003970DD">
        <w:rPr>
          <w:lang w:val="pt-BR"/>
        </w:rPr>
        <w:t xml:space="preserve">Având în vedere cele expuse, propun Consiliului Local </w:t>
      </w:r>
      <w:r w:rsidR="00191D1A">
        <w:rPr>
          <w:lang w:val="pt-BR"/>
        </w:rPr>
        <w:t>Sauca</w:t>
      </w:r>
      <w:r w:rsidRPr="003970DD">
        <w:rPr>
          <w:lang w:val="pt-BR"/>
        </w:rPr>
        <w:t xml:space="preserve"> adoptarea proiectului de decizie privind aprobarea participării </w:t>
      </w:r>
      <w:r w:rsidR="00191D1A">
        <w:rPr>
          <w:lang w:val="pt-BR"/>
        </w:rPr>
        <w:t>s.Sauca, raionul Ocnița</w:t>
      </w:r>
      <w:r w:rsidRPr="003970DD">
        <w:rPr>
          <w:lang w:val="pt-BR"/>
        </w:rPr>
        <w:t xml:space="preserve"> în calitate de membru fondator al Grupării Europene de Cooperare Teritorială „EAST GATE”, inclusiv:</w:t>
      </w:r>
    </w:p>
    <w:p w14:paraId="3DAB1C05" w14:textId="77777777" w:rsidR="003970DD" w:rsidRDefault="003970DD" w:rsidP="003970DD">
      <w:pPr>
        <w:pStyle w:val="a4"/>
        <w:numPr>
          <w:ilvl w:val="0"/>
          <w:numId w:val="3"/>
        </w:numPr>
        <w:spacing w:after="100" w:line="276" w:lineRule="auto"/>
        <w:jc w:val="both"/>
      </w:pPr>
      <w:proofErr w:type="spellStart"/>
      <w:r>
        <w:t>aprobarea</w:t>
      </w:r>
      <w:proofErr w:type="spellEnd"/>
      <w:r>
        <w:t xml:space="preserve"> </w:t>
      </w:r>
      <w:proofErr w:type="spellStart"/>
      <w:r>
        <w:t>proiectului</w:t>
      </w:r>
      <w:proofErr w:type="spellEnd"/>
      <w:r>
        <w:t xml:space="preserve"> </w:t>
      </w:r>
      <w:proofErr w:type="spellStart"/>
      <w:r>
        <w:t>Convenției</w:t>
      </w:r>
      <w:proofErr w:type="spellEnd"/>
      <w:r>
        <w:t xml:space="preserve"> constitutive </w:t>
      </w:r>
      <w:proofErr w:type="spellStart"/>
      <w:r>
        <w:t>și</w:t>
      </w:r>
      <w:proofErr w:type="spellEnd"/>
      <w:r>
        <w:t xml:space="preserve"> a </w:t>
      </w:r>
      <w:proofErr w:type="spellStart"/>
      <w:r>
        <w:t>proiectului</w:t>
      </w:r>
      <w:proofErr w:type="spellEnd"/>
      <w:r>
        <w:t xml:space="preserve"> </w:t>
      </w:r>
      <w:proofErr w:type="spellStart"/>
      <w:r>
        <w:t>Statutului</w:t>
      </w:r>
      <w:proofErr w:type="spellEnd"/>
      <w:r>
        <w:t xml:space="preserve"> GECT „EAST GATE”;</w:t>
      </w:r>
    </w:p>
    <w:p w14:paraId="685ECE58" w14:textId="77777777" w:rsidR="003970DD" w:rsidRPr="003970DD" w:rsidRDefault="003970DD" w:rsidP="003970DD">
      <w:pPr>
        <w:pStyle w:val="a4"/>
        <w:numPr>
          <w:ilvl w:val="0"/>
          <w:numId w:val="3"/>
        </w:numPr>
        <w:spacing w:after="100" w:line="276" w:lineRule="auto"/>
        <w:jc w:val="both"/>
        <w:rPr>
          <w:lang w:val="pt-BR"/>
        </w:rPr>
      </w:pPr>
      <w:r w:rsidRPr="003970DD">
        <w:rPr>
          <w:lang w:val="pt-BR"/>
        </w:rPr>
        <w:lastRenderedPageBreak/>
        <w:t>împuternicirea Primarului să semneze proiectele actelor fondatoare și să transmită dosarul de notificare autorităților competente;</w:t>
      </w:r>
    </w:p>
    <w:p w14:paraId="181F00B4" w14:textId="77777777" w:rsidR="003970DD" w:rsidRPr="003970DD" w:rsidRDefault="003970DD" w:rsidP="003970DD">
      <w:pPr>
        <w:pStyle w:val="a4"/>
        <w:numPr>
          <w:ilvl w:val="0"/>
          <w:numId w:val="3"/>
        </w:numPr>
        <w:spacing w:after="100" w:line="276" w:lineRule="auto"/>
        <w:jc w:val="both"/>
        <w:rPr>
          <w:lang w:val="pt-BR"/>
        </w:rPr>
      </w:pPr>
      <w:r w:rsidRPr="003970DD">
        <w:rPr>
          <w:lang w:val="pt-BR"/>
        </w:rPr>
        <w:t>alocarea din bugetul local a sumei de 820 EUR plus TVA, pentru cheltuielile necesare finalizării procedurii de constituire;</w:t>
      </w:r>
    </w:p>
    <w:p w14:paraId="786AC118" w14:textId="77777777" w:rsidR="003970DD" w:rsidRPr="003970DD" w:rsidRDefault="003970DD" w:rsidP="003970DD">
      <w:pPr>
        <w:pStyle w:val="a4"/>
        <w:numPr>
          <w:ilvl w:val="0"/>
          <w:numId w:val="3"/>
        </w:numPr>
        <w:spacing w:after="100" w:line="276" w:lineRule="auto"/>
        <w:jc w:val="both"/>
        <w:rPr>
          <w:lang w:val="pt-BR"/>
        </w:rPr>
      </w:pPr>
      <w:r w:rsidRPr="003970DD">
        <w:rPr>
          <w:lang w:val="pt-BR"/>
        </w:rPr>
        <w:t>comunicarea deciziei către autoritățile și instituțiile competente.</w:t>
      </w:r>
    </w:p>
    <w:p w14:paraId="327EAF67" w14:textId="77777777" w:rsidR="003970DD" w:rsidRPr="003970DD" w:rsidRDefault="003970DD" w:rsidP="003970DD">
      <w:pPr>
        <w:spacing w:after="480"/>
        <w:rPr>
          <w:lang w:val="pt-BR"/>
        </w:rPr>
      </w:pPr>
    </w:p>
    <w:p w14:paraId="411BDBA8" w14:textId="77777777" w:rsidR="003970DD" w:rsidRPr="003970DD" w:rsidRDefault="003970DD" w:rsidP="003970DD">
      <w:pPr>
        <w:spacing w:after="60" w:line="276" w:lineRule="auto"/>
        <w:rPr>
          <w:lang w:val="pt-BR"/>
        </w:rPr>
      </w:pPr>
      <w:r w:rsidRPr="003970DD">
        <w:rPr>
          <w:b/>
          <w:bCs/>
          <w:lang w:val="pt-BR"/>
        </w:rPr>
        <w:t>PRIMARUL __________________</w:t>
      </w:r>
    </w:p>
    <w:p w14:paraId="64C6A2AE" w14:textId="77777777" w:rsidR="003970DD" w:rsidRPr="003970DD" w:rsidRDefault="003970DD" w:rsidP="003970DD">
      <w:pPr>
        <w:spacing w:after="60"/>
        <w:rPr>
          <w:lang w:val="pt-BR"/>
        </w:rPr>
      </w:pPr>
    </w:p>
    <w:p w14:paraId="335BE792" w14:textId="77777777" w:rsidR="003970DD" w:rsidRPr="003970DD" w:rsidRDefault="003970DD" w:rsidP="003970DD">
      <w:pPr>
        <w:spacing w:line="276" w:lineRule="auto"/>
        <w:rPr>
          <w:lang w:val="pt-BR"/>
        </w:rPr>
      </w:pPr>
      <w:r w:rsidRPr="003970DD">
        <w:rPr>
          <w:lang w:val="pt-BR"/>
        </w:rPr>
        <w:t>_____________________________</w:t>
      </w:r>
    </w:p>
    <w:p w14:paraId="67CF9744" w14:textId="77777777" w:rsidR="003970DD" w:rsidRPr="003970DD" w:rsidRDefault="003970DD" w:rsidP="003970DD">
      <w:pPr>
        <w:spacing w:after="360" w:line="276" w:lineRule="auto"/>
        <w:rPr>
          <w:lang w:val="pt-BR"/>
        </w:rPr>
      </w:pPr>
      <w:r w:rsidRPr="003970DD">
        <w:rPr>
          <w:i/>
          <w:iCs/>
          <w:sz w:val="20"/>
          <w:szCs w:val="20"/>
          <w:lang w:val="pt-BR"/>
        </w:rPr>
        <w:t>(numele, prenumele, semnătura)</w:t>
      </w:r>
    </w:p>
    <w:p w14:paraId="21EAF3A1" w14:textId="7EEC6DE4" w:rsidR="003970DD" w:rsidRPr="003970DD" w:rsidRDefault="003970DD">
      <w:pPr>
        <w:spacing w:after="120" w:line="276" w:lineRule="auto"/>
        <w:jc w:val="both"/>
        <w:rPr>
          <w:lang w:val="pt-BR"/>
        </w:rPr>
      </w:pPr>
    </w:p>
    <w:sectPr w:rsidR="003970DD" w:rsidRPr="003970DD" w:rsidSect="00A56016">
      <w:pgSz w:w="11906" w:h="16838"/>
      <w:pgMar w:top="426" w:right="1134" w:bottom="142" w:left="141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nest">
    <w:altName w:val="Calibri"/>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67B24"/>
    <w:multiLevelType w:val="hybridMultilevel"/>
    <w:tmpl w:val="BD3C1DCC"/>
    <w:lvl w:ilvl="0" w:tplc="9C3E92CC">
      <w:start w:val="1"/>
      <w:numFmt w:val="lowerLetter"/>
      <w:lvlText w:val="%1)"/>
      <w:lvlJc w:val="left"/>
      <w:pPr>
        <w:ind w:left="720" w:hanging="360"/>
      </w:pPr>
    </w:lvl>
    <w:lvl w:ilvl="1" w:tplc="0A3E5EE4">
      <w:numFmt w:val="decimal"/>
      <w:lvlText w:val=""/>
      <w:lvlJc w:val="left"/>
    </w:lvl>
    <w:lvl w:ilvl="2" w:tplc="D6FE6308">
      <w:numFmt w:val="decimal"/>
      <w:lvlText w:val=""/>
      <w:lvlJc w:val="left"/>
    </w:lvl>
    <w:lvl w:ilvl="3" w:tplc="A1DC1BFC">
      <w:numFmt w:val="decimal"/>
      <w:lvlText w:val=""/>
      <w:lvlJc w:val="left"/>
    </w:lvl>
    <w:lvl w:ilvl="4" w:tplc="FB0E12D4">
      <w:numFmt w:val="decimal"/>
      <w:lvlText w:val=""/>
      <w:lvlJc w:val="left"/>
    </w:lvl>
    <w:lvl w:ilvl="5" w:tplc="C9F2FDCA">
      <w:numFmt w:val="decimal"/>
      <w:lvlText w:val=""/>
      <w:lvlJc w:val="left"/>
    </w:lvl>
    <w:lvl w:ilvl="6" w:tplc="C3C8485A">
      <w:numFmt w:val="decimal"/>
      <w:lvlText w:val=""/>
      <w:lvlJc w:val="left"/>
    </w:lvl>
    <w:lvl w:ilvl="7" w:tplc="0E84529A">
      <w:numFmt w:val="decimal"/>
      <w:lvlText w:val=""/>
      <w:lvlJc w:val="left"/>
    </w:lvl>
    <w:lvl w:ilvl="8" w:tplc="39C6DF92">
      <w:numFmt w:val="decimal"/>
      <w:lvlText w:val=""/>
      <w:lvlJc w:val="left"/>
    </w:lvl>
  </w:abstractNum>
  <w:abstractNum w:abstractNumId="1" w15:restartNumberingAfterBreak="0">
    <w:nsid w:val="275642C1"/>
    <w:multiLevelType w:val="hybridMultilevel"/>
    <w:tmpl w:val="46E64488"/>
    <w:lvl w:ilvl="0" w:tplc="859C3FDE">
      <w:start w:val="1"/>
      <w:numFmt w:val="bullet"/>
      <w:lvlText w:val="–"/>
      <w:lvlJc w:val="left"/>
      <w:pPr>
        <w:ind w:left="720" w:hanging="360"/>
      </w:pPr>
    </w:lvl>
    <w:lvl w:ilvl="1" w:tplc="7326ECE8">
      <w:numFmt w:val="decimal"/>
      <w:lvlText w:val=""/>
      <w:lvlJc w:val="left"/>
    </w:lvl>
    <w:lvl w:ilvl="2" w:tplc="1D547FAC">
      <w:numFmt w:val="decimal"/>
      <w:lvlText w:val=""/>
      <w:lvlJc w:val="left"/>
    </w:lvl>
    <w:lvl w:ilvl="3" w:tplc="4DBA5E9C">
      <w:numFmt w:val="decimal"/>
      <w:lvlText w:val=""/>
      <w:lvlJc w:val="left"/>
    </w:lvl>
    <w:lvl w:ilvl="4" w:tplc="19B21590">
      <w:numFmt w:val="decimal"/>
      <w:lvlText w:val=""/>
      <w:lvlJc w:val="left"/>
    </w:lvl>
    <w:lvl w:ilvl="5" w:tplc="AB069A14">
      <w:numFmt w:val="decimal"/>
      <w:lvlText w:val=""/>
      <w:lvlJc w:val="left"/>
    </w:lvl>
    <w:lvl w:ilvl="6" w:tplc="780619A4">
      <w:numFmt w:val="decimal"/>
      <w:lvlText w:val=""/>
      <w:lvlJc w:val="left"/>
    </w:lvl>
    <w:lvl w:ilvl="7" w:tplc="0780F9AC">
      <w:numFmt w:val="decimal"/>
      <w:lvlText w:val=""/>
      <w:lvlJc w:val="left"/>
    </w:lvl>
    <w:lvl w:ilvl="8" w:tplc="CC8C9A56">
      <w:numFmt w:val="decimal"/>
      <w:lvlText w:val=""/>
      <w:lvlJc w:val="left"/>
    </w:lvl>
  </w:abstractNum>
  <w:abstractNum w:abstractNumId="2" w15:restartNumberingAfterBreak="0">
    <w:nsid w:val="2EC20E47"/>
    <w:multiLevelType w:val="hybridMultilevel"/>
    <w:tmpl w:val="D9BE098A"/>
    <w:lvl w:ilvl="0" w:tplc="33EEA4F8">
      <w:start w:val="1"/>
      <w:numFmt w:val="bullet"/>
      <w:lvlText w:val="●"/>
      <w:lvlJc w:val="left"/>
      <w:pPr>
        <w:ind w:left="720" w:hanging="360"/>
      </w:pPr>
    </w:lvl>
    <w:lvl w:ilvl="1" w:tplc="481CCBE0">
      <w:start w:val="1"/>
      <w:numFmt w:val="bullet"/>
      <w:lvlText w:val="○"/>
      <w:lvlJc w:val="left"/>
      <w:pPr>
        <w:ind w:left="1440" w:hanging="360"/>
      </w:pPr>
    </w:lvl>
    <w:lvl w:ilvl="2" w:tplc="C82AA750">
      <w:start w:val="1"/>
      <w:numFmt w:val="bullet"/>
      <w:lvlText w:val="■"/>
      <w:lvlJc w:val="left"/>
      <w:pPr>
        <w:ind w:left="2160" w:hanging="360"/>
      </w:pPr>
    </w:lvl>
    <w:lvl w:ilvl="3" w:tplc="2034C7CA">
      <w:start w:val="1"/>
      <w:numFmt w:val="bullet"/>
      <w:lvlText w:val="●"/>
      <w:lvlJc w:val="left"/>
      <w:pPr>
        <w:ind w:left="2880" w:hanging="360"/>
      </w:pPr>
    </w:lvl>
    <w:lvl w:ilvl="4" w:tplc="0BA87FFA">
      <w:start w:val="1"/>
      <w:numFmt w:val="bullet"/>
      <w:lvlText w:val="○"/>
      <w:lvlJc w:val="left"/>
      <w:pPr>
        <w:ind w:left="3600" w:hanging="360"/>
      </w:pPr>
    </w:lvl>
    <w:lvl w:ilvl="5" w:tplc="07D84062">
      <w:start w:val="1"/>
      <w:numFmt w:val="bullet"/>
      <w:lvlText w:val="■"/>
      <w:lvlJc w:val="left"/>
      <w:pPr>
        <w:ind w:left="4320" w:hanging="360"/>
      </w:pPr>
    </w:lvl>
    <w:lvl w:ilvl="6" w:tplc="5B6A8F1C">
      <w:start w:val="1"/>
      <w:numFmt w:val="bullet"/>
      <w:lvlText w:val="●"/>
      <w:lvlJc w:val="left"/>
      <w:pPr>
        <w:ind w:left="5040" w:hanging="360"/>
      </w:pPr>
    </w:lvl>
    <w:lvl w:ilvl="7" w:tplc="C0481E96">
      <w:start w:val="1"/>
      <w:numFmt w:val="bullet"/>
      <w:lvlText w:val="●"/>
      <w:lvlJc w:val="left"/>
      <w:pPr>
        <w:ind w:left="5760" w:hanging="360"/>
      </w:pPr>
    </w:lvl>
    <w:lvl w:ilvl="8" w:tplc="EAC664A8">
      <w:start w:val="1"/>
      <w:numFmt w:val="bullet"/>
      <w:lvlText w:val="●"/>
      <w:lvlJc w:val="left"/>
      <w:pPr>
        <w:ind w:left="6480" w:hanging="360"/>
      </w:pPr>
    </w:lvl>
  </w:abstractNum>
  <w:abstractNum w:abstractNumId="3" w15:restartNumberingAfterBreak="0">
    <w:nsid w:val="555A1F75"/>
    <w:multiLevelType w:val="hybridMultilevel"/>
    <w:tmpl w:val="180CF8DC"/>
    <w:lvl w:ilvl="0" w:tplc="BFC47304">
      <w:start w:val="1"/>
      <w:numFmt w:val="bullet"/>
      <w:lvlText w:val="–"/>
      <w:lvlJc w:val="left"/>
      <w:pPr>
        <w:ind w:left="720" w:hanging="360"/>
      </w:pPr>
    </w:lvl>
    <w:lvl w:ilvl="1" w:tplc="C028654A">
      <w:numFmt w:val="decimal"/>
      <w:lvlText w:val=""/>
      <w:lvlJc w:val="left"/>
    </w:lvl>
    <w:lvl w:ilvl="2" w:tplc="39B43E04">
      <w:numFmt w:val="decimal"/>
      <w:lvlText w:val=""/>
      <w:lvlJc w:val="left"/>
    </w:lvl>
    <w:lvl w:ilvl="3" w:tplc="79484BDA">
      <w:numFmt w:val="decimal"/>
      <w:lvlText w:val=""/>
      <w:lvlJc w:val="left"/>
    </w:lvl>
    <w:lvl w:ilvl="4" w:tplc="5EB0E47A">
      <w:numFmt w:val="decimal"/>
      <w:lvlText w:val=""/>
      <w:lvlJc w:val="left"/>
    </w:lvl>
    <w:lvl w:ilvl="5" w:tplc="DAEE9BE6">
      <w:numFmt w:val="decimal"/>
      <w:lvlText w:val=""/>
      <w:lvlJc w:val="left"/>
    </w:lvl>
    <w:lvl w:ilvl="6" w:tplc="3C8C1BF8">
      <w:numFmt w:val="decimal"/>
      <w:lvlText w:val=""/>
      <w:lvlJc w:val="left"/>
    </w:lvl>
    <w:lvl w:ilvl="7" w:tplc="66DC632A">
      <w:numFmt w:val="decimal"/>
      <w:lvlText w:val=""/>
      <w:lvlJc w:val="left"/>
    </w:lvl>
    <w:lvl w:ilvl="8" w:tplc="B3184386">
      <w:numFmt w:val="decimal"/>
      <w:lvlText w:val=""/>
      <w:lvlJc w:val="left"/>
    </w:lvl>
  </w:abstractNum>
  <w:abstractNum w:abstractNumId="4" w15:restartNumberingAfterBreak="0">
    <w:nsid w:val="58AF0B34"/>
    <w:multiLevelType w:val="hybridMultilevel"/>
    <w:tmpl w:val="E7A2B48E"/>
    <w:lvl w:ilvl="0" w:tplc="4EF6B7C8">
      <w:start w:val="1"/>
      <w:numFmt w:val="lowerLetter"/>
      <w:lvlText w:val="%1)"/>
      <w:lvlJc w:val="left"/>
      <w:pPr>
        <w:ind w:left="720" w:hanging="360"/>
      </w:pPr>
    </w:lvl>
    <w:lvl w:ilvl="1" w:tplc="FE7EE0A4">
      <w:numFmt w:val="decimal"/>
      <w:lvlText w:val=""/>
      <w:lvlJc w:val="left"/>
    </w:lvl>
    <w:lvl w:ilvl="2" w:tplc="7862DE3A">
      <w:numFmt w:val="decimal"/>
      <w:lvlText w:val=""/>
      <w:lvlJc w:val="left"/>
    </w:lvl>
    <w:lvl w:ilvl="3" w:tplc="1492796E">
      <w:numFmt w:val="decimal"/>
      <w:lvlText w:val=""/>
      <w:lvlJc w:val="left"/>
    </w:lvl>
    <w:lvl w:ilvl="4" w:tplc="E6E6AE2E">
      <w:numFmt w:val="decimal"/>
      <w:lvlText w:val=""/>
      <w:lvlJc w:val="left"/>
    </w:lvl>
    <w:lvl w:ilvl="5" w:tplc="C8028FD0">
      <w:numFmt w:val="decimal"/>
      <w:lvlText w:val=""/>
      <w:lvlJc w:val="left"/>
    </w:lvl>
    <w:lvl w:ilvl="6" w:tplc="A78E94AC">
      <w:numFmt w:val="decimal"/>
      <w:lvlText w:val=""/>
      <w:lvlJc w:val="left"/>
    </w:lvl>
    <w:lvl w:ilvl="7" w:tplc="29F06B52">
      <w:numFmt w:val="decimal"/>
      <w:lvlText w:val=""/>
      <w:lvlJc w:val="left"/>
    </w:lvl>
    <w:lvl w:ilvl="8" w:tplc="C3A0695A">
      <w:numFmt w:val="decimal"/>
      <w:lvlText w:val=""/>
      <w:lvlJc w:val="left"/>
    </w:lvl>
  </w:abstractNum>
  <w:num w:numId="1" w16cid:durableId="1984655933">
    <w:abstractNumId w:val="2"/>
    <w:lvlOverride w:ilvl="0">
      <w:startOverride w:val="1"/>
    </w:lvlOverride>
  </w:num>
  <w:num w:numId="2" w16cid:durableId="243689467">
    <w:abstractNumId w:val="1"/>
    <w:lvlOverride w:ilvl="0">
      <w:startOverride w:val="1"/>
    </w:lvlOverride>
  </w:num>
  <w:num w:numId="3" w16cid:durableId="1865172536">
    <w:abstractNumId w:val="0"/>
    <w:lvlOverride w:ilvl="0">
      <w:startOverride w:val="1"/>
    </w:lvlOverride>
  </w:num>
  <w:num w:numId="4" w16cid:durableId="1194031436">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50B"/>
    <w:rsid w:val="000363EC"/>
    <w:rsid w:val="00091AF1"/>
    <w:rsid w:val="00134FCD"/>
    <w:rsid w:val="00170655"/>
    <w:rsid w:val="00191D1A"/>
    <w:rsid w:val="001A564E"/>
    <w:rsid w:val="00251134"/>
    <w:rsid w:val="002F3335"/>
    <w:rsid w:val="00376134"/>
    <w:rsid w:val="003970DD"/>
    <w:rsid w:val="0041677E"/>
    <w:rsid w:val="00417BBF"/>
    <w:rsid w:val="004463D0"/>
    <w:rsid w:val="004C3926"/>
    <w:rsid w:val="00510AF7"/>
    <w:rsid w:val="00516603"/>
    <w:rsid w:val="005468EB"/>
    <w:rsid w:val="00594B08"/>
    <w:rsid w:val="005D4EFD"/>
    <w:rsid w:val="00646401"/>
    <w:rsid w:val="00762C1B"/>
    <w:rsid w:val="007718EC"/>
    <w:rsid w:val="00780EAA"/>
    <w:rsid w:val="00785101"/>
    <w:rsid w:val="0080130C"/>
    <w:rsid w:val="008578C3"/>
    <w:rsid w:val="008D250B"/>
    <w:rsid w:val="008F3250"/>
    <w:rsid w:val="009019D1"/>
    <w:rsid w:val="00911E61"/>
    <w:rsid w:val="00955AA4"/>
    <w:rsid w:val="009D6815"/>
    <w:rsid w:val="00A56016"/>
    <w:rsid w:val="00A637C9"/>
    <w:rsid w:val="00A7168C"/>
    <w:rsid w:val="00A873E7"/>
    <w:rsid w:val="00AB447E"/>
    <w:rsid w:val="00BA0647"/>
    <w:rsid w:val="00BC1FFE"/>
    <w:rsid w:val="00BE464C"/>
    <w:rsid w:val="00C14307"/>
    <w:rsid w:val="00C4355E"/>
    <w:rsid w:val="00D850D0"/>
    <w:rsid w:val="00DF3488"/>
    <w:rsid w:val="00E54519"/>
    <w:rsid w:val="00FC0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43570"/>
  <w15:docId w15:val="{547C4A17-77BA-4B11-9861-C12042262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564E"/>
  </w:style>
  <w:style w:type="paragraph" w:styleId="1">
    <w:name w:val="heading 1"/>
    <w:uiPriority w:val="9"/>
    <w:qFormat/>
    <w:rsid w:val="001A564E"/>
    <w:pPr>
      <w:outlineLvl w:val="0"/>
    </w:pPr>
    <w:rPr>
      <w:color w:val="2E74B5"/>
      <w:sz w:val="32"/>
      <w:szCs w:val="32"/>
    </w:rPr>
  </w:style>
  <w:style w:type="paragraph" w:styleId="2">
    <w:name w:val="heading 2"/>
    <w:uiPriority w:val="9"/>
    <w:semiHidden/>
    <w:unhideWhenUsed/>
    <w:qFormat/>
    <w:rsid w:val="001A564E"/>
    <w:pPr>
      <w:outlineLvl w:val="1"/>
    </w:pPr>
    <w:rPr>
      <w:color w:val="2E74B5"/>
      <w:sz w:val="26"/>
      <w:szCs w:val="26"/>
    </w:rPr>
  </w:style>
  <w:style w:type="paragraph" w:styleId="3">
    <w:name w:val="heading 3"/>
    <w:uiPriority w:val="9"/>
    <w:semiHidden/>
    <w:unhideWhenUsed/>
    <w:qFormat/>
    <w:rsid w:val="001A564E"/>
    <w:pPr>
      <w:outlineLvl w:val="2"/>
    </w:pPr>
    <w:rPr>
      <w:color w:val="1F4D78"/>
    </w:rPr>
  </w:style>
  <w:style w:type="paragraph" w:styleId="4">
    <w:name w:val="heading 4"/>
    <w:uiPriority w:val="9"/>
    <w:semiHidden/>
    <w:unhideWhenUsed/>
    <w:qFormat/>
    <w:rsid w:val="001A564E"/>
    <w:pPr>
      <w:outlineLvl w:val="3"/>
    </w:pPr>
    <w:rPr>
      <w:i/>
      <w:iCs/>
      <w:color w:val="2E74B5"/>
    </w:rPr>
  </w:style>
  <w:style w:type="paragraph" w:styleId="5">
    <w:name w:val="heading 5"/>
    <w:uiPriority w:val="9"/>
    <w:semiHidden/>
    <w:unhideWhenUsed/>
    <w:qFormat/>
    <w:rsid w:val="001A564E"/>
    <w:pPr>
      <w:outlineLvl w:val="4"/>
    </w:pPr>
    <w:rPr>
      <w:color w:val="2E74B5"/>
    </w:rPr>
  </w:style>
  <w:style w:type="paragraph" w:styleId="6">
    <w:name w:val="heading 6"/>
    <w:uiPriority w:val="9"/>
    <w:semiHidden/>
    <w:unhideWhenUsed/>
    <w:qFormat/>
    <w:rsid w:val="001A564E"/>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sid w:val="001A564E"/>
    <w:rPr>
      <w:sz w:val="56"/>
      <w:szCs w:val="56"/>
    </w:rPr>
  </w:style>
  <w:style w:type="paragraph" w:customStyle="1" w:styleId="Robust1">
    <w:name w:val="Robust1"/>
    <w:qFormat/>
    <w:rsid w:val="001A564E"/>
    <w:rPr>
      <w:b/>
      <w:bCs/>
    </w:rPr>
  </w:style>
  <w:style w:type="paragraph" w:styleId="a4">
    <w:name w:val="List Paragraph"/>
    <w:qFormat/>
    <w:rsid w:val="001A564E"/>
  </w:style>
  <w:style w:type="character" w:styleId="a5">
    <w:name w:val="Hyperlink"/>
    <w:uiPriority w:val="99"/>
    <w:unhideWhenUsed/>
    <w:rsid w:val="001A564E"/>
    <w:rPr>
      <w:color w:val="0563C1"/>
      <w:u w:val="single"/>
    </w:rPr>
  </w:style>
  <w:style w:type="character" w:styleId="a6">
    <w:name w:val="footnote reference"/>
    <w:uiPriority w:val="99"/>
    <w:semiHidden/>
    <w:unhideWhenUsed/>
    <w:rsid w:val="001A564E"/>
    <w:rPr>
      <w:vertAlign w:val="superscript"/>
    </w:rPr>
  </w:style>
  <w:style w:type="paragraph" w:styleId="a7">
    <w:name w:val="footnote text"/>
    <w:link w:val="a8"/>
    <w:uiPriority w:val="99"/>
    <w:semiHidden/>
    <w:unhideWhenUsed/>
    <w:rsid w:val="001A564E"/>
    <w:rPr>
      <w:sz w:val="20"/>
      <w:szCs w:val="20"/>
    </w:rPr>
  </w:style>
  <w:style w:type="character" w:customStyle="1" w:styleId="a8">
    <w:name w:val="Текст сноски Знак"/>
    <w:link w:val="a7"/>
    <w:uiPriority w:val="99"/>
    <w:semiHidden/>
    <w:unhideWhenUsed/>
    <w:rsid w:val="001A564E"/>
    <w:rPr>
      <w:sz w:val="20"/>
      <w:szCs w:val="20"/>
    </w:rPr>
  </w:style>
  <w:style w:type="character" w:styleId="a9">
    <w:name w:val="endnote reference"/>
    <w:uiPriority w:val="99"/>
    <w:semiHidden/>
    <w:unhideWhenUsed/>
    <w:rsid w:val="001A564E"/>
    <w:rPr>
      <w:vertAlign w:val="superscript"/>
    </w:rPr>
  </w:style>
  <w:style w:type="paragraph" w:styleId="aa">
    <w:name w:val="endnote text"/>
    <w:link w:val="ab"/>
    <w:uiPriority w:val="99"/>
    <w:semiHidden/>
    <w:unhideWhenUsed/>
    <w:rsid w:val="001A564E"/>
    <w:rPr>
      <w:sz w:val="20"/>
      <w:szCs w:val="20"/>
    </w:rPr>
  </w:style>
  <w:style w:type="character" w:customStyle="1" w:styleId="ab">
    <w:name w:val="Текст концевой сноски Знак"/>
    <w:link w:val="aa"/>
    <w:uiPriority w:val="99"/>
    <w:semiHidden/>
    <w:unhideWhenUsed/>
    <w:rsid w:val="001A564E"/>
    <w:rPr>
      <w:sz w:val="20"/>
      <w:szCs w:val="20"/>
    </w:rPr>
  </w:style>
  <w:style w:type="paragraph" w:styleId="ac">
    <w:name w:val="Body Text"/>
    <w:basedOn w:val="a"/>
    <w:link w:val="ad"/>
    <w:uiPriority w:val="1"/>
    <w:unhideWhenUsed/>
    <w:qFormat/>
    <w:rsid w:val="00510AF7"/>
    <w:pPr>
      <w:widowControl w:val="0"/>
      <w:autoSpaceDE w:val="0"/>
      <w:autoSpaceDN w:val="0"/>
    </w:pPr>
    <w:rPr>
      <w:sz w:val="29"/>
      <w:szCs w:val="29"/>
      <w:lang w:val="ro-RO"/>
    </w:rPr>
  </w:style>
  <w:style w:type="character" w:customStyle="1" w:styleId="ad">
    <w:name w:val="Основной текст Знак"/>
    <w:basedOn w:val="a0"/>
    <w:link w:val="ac"/>
    <w:uiPriority w:val="1"/>
    <w:rsid w:val="00510AF7"/>
    <w:rPr>
      <w:sz w:val="29"/>
      <w:szCs w:val="29"/>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3655F-AB0D-4094-97EB-1E6A4A918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2914</Words>
  <Characters>16614</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Sabina Popovici</cp:lastModifiedBy>
  <cp:revision>29</cp:revision>
  <cp:lastPrinted>2026-07-17T05:30:00Z</cp:lastPrinted>
  <dcterms:created xsi:type="dcterms:W3CDTF">2026-07-15T12:01:00Z</dcterms:created>
  <dcterms:modified xsi:type="dcterms:W3CDTF">2026-07-17T07:21:00Z</dcterms:modified>
</cp:coreProperties>
</file>